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B10" w:rsidRDefault="00B90D06" w:rsidP="00424260">
      <w:pPr>
        <w:tabs>
          <w:tab w:val="left" w:pos="9728"/>
        </w:tabs>
        <w:spacing w:after="200"/>
        <w:rPr>
          <w:sz w:val="18"/>
          <w:szCs w:val="18"/>
        </w:rPr>
      </w:pPr>
      <w:r>
        <w:rPr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margin-left:115.2pt;margin-top:-8.15pt;width:562.85pt;height:5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" strokecolor="white">
            <v:textbox>
              <w:txbxContent>
                <w:p w:rsidR="00005B10" w:rsidRPr="008E60A3" w:rsidRDefault="00005B10" w:rsidP="002232AA">
                  <w:pPr>
                    <w:jc w:val="center"/>
                    <w:rPr>
                      <w:rFonts w:eastAsia="MS Mincho"/>
                      <w:b/>
                      <w:sz w:val="10"/>
                      <w:szCs w:val="10"/>
                    </w:rPr>
                  </w:pPr>
                  <w:r w:rsidRPr="00005B10">
                    <w:rPr>
                      <w:rFonts w:eastAsia="MS Mincho"/>
                      <w:b/>
                      <w:sz w:val="24"/>
                      <w:szCs w:val="24"/>
                    </w:rPr>
                    <w:t xml:space="preserve">Схема </w:t>
                  </w:r>
                  <w:r w:rsidR="002232AA">
                    <w:rPr>
                      <w:rFonts w:eastAsia="MS Mincho"/>
                      <w:b/>
                      <w:sz w:val="24"/>
                      <w:szCs w:val="24"/>
                    </w:rPr>
                    <w:t xml:space="preserve">расположения границ (сферы действия) </w:t>
                  </w:r>
                  <w:r w:rsidR="0050309E">
                    <w:rPr>
                      <w:rFonts w:eastAsia="MS Mincho"/>
                      <w:b/>
                      <w:sz w:val="24"/>
                      <w:szCs w:val="24"/>
                    </w:rPr>
                    <w:t xml:space="preserve">публичного </w:t>
                  </w:r>
                  <w:r w:rsidR="002232AA">
                    <w:rPr>
                      <w:rFonts w:eastAsia="MS Mincho"/>
                      <w:b/>
                      <w:sz w:val="24"/>
                      <w:szCs w:val="24"/>
                    </w:rPr>
                    <w:t>сервитута</w:t>
                  </w:r>
                </w:p>
                <w:p w:rsidR="00005B10" w:rsidRPr="00005B10" w:rsidRDefault="00C70929" w:rsidP="002232AA">
                  <w:pPr>
                    <w:jc w:val="center"/>
                    <w:rPr>
                      <w:rFonts w:eastAsia="MS Mincho"/>
                      <w:b/>
                    </w:rPr>
                  </w:pPr>
                  <w:r w:rsidRPr="00C70929">
                    <w:rPr>
                      <w:rFonts w:eastAsia="MS Mincho"/>
                      <w:b/>
                    </w:rPr>
                    <w:t xml:space="preserve">устанавливаемого в целях </w:t>
                  </w:r>
                  <w:r w:rsidR="007F14EA">
                    <w:rPr>
                      <w:rFonts w:eastAsia="MS Mincho"/>
                      <w:b/>
                    </w:rPr>
                    <w:t>р</w:t>
                  </w:r>
                  <w:r w:rsidR="007F14EA" w:rsidRPr="007F14EA">
                    <w:rPr>
                      <w:rFonts w:eastAsia="MS Mincho"/>
                      <w:b/>
                    </w:rPr>
                    <w:t>еконструкци</w:t>
                  </w:r>
                  <w:r w:rsidR="007F14EA">
                    <w:rPr>
                      <w:rFonts w:eastAsia="MS Mincho"/>
                      <w:b/>
                    </w:rPr>
                    <w:t>и</w:t>
                  </w:r>
                  <w:r w:rsidR="007F14EA" w:rsidRPr="007F14EA">
                    <w:rPr>
                      <w:rFonts w:eastAsia="MS Mincho"/>
                      <w:b/>
                    </w:rPr>
                    <w:t xml:space="preserve"> ВЛ-0,4кВ ф.3 ТП-10, ВЛ-0,4кВ ф.4 ТП-10 для возможности проведения ремонта канализационной сети в районе школы </w:t>
                  </w:r>
                  <w:proofErr w:type="gramStart"/>
                  <w:r w:rsidR="007F14EA" w:rsidRPr="007F14EA">
                    <w:rPr>
                      <w:rFonts w:eastAsia="MS Mincho"/>
                      <w:b/>
                    </w:rPr>
                    <w:t>в</w:t>
                  </w:r>
                  <w:proofErr w:type="gramEnd"/>
                  <w:r w:rsidR="00504EED">
                    <w:rPr>
                      <w:rFonts w:eastAsia="MS Mincho"/>
                      <w:b/>
                    </w:rPr>
                    <w:t xml:space="preserve"> </w:t>
                  </w:r>
                  <w:proofErr w:type="gramStart"/>
                  <w:r w:rsidR="007F14EA" w:rsidRPr="007F14EA">
                    <w:rPr>
                      <w:rFonts w:eastAsia="MS Mincho"/>
                      <w:b/>
                    </w:rPr>
                    <w:t>с</w:t>
                  </w:r>
                  <w:proofErr w:type="gramEnd"/>
                  <w:r w:rsidR="007F14EA" w:rsidRPr="007F14EA">
                    <w:rPr>
                      <w:rFonts w:eastAsia="MS Mincho"/>
                      <w:b/>
                    </w:rPr>
                    <w:t xml:space="preserve">. Новое </w:t>
                  </w:r>
                  <w:proofErr w:type="spellStart"/>
                  <w:r w:rsidR="007F14EA" w:rsidRPr="007F14EA">
                    <w:rPr>
                      <w:rFonts w:eastAsia="MS Mincho"/>
                      <w:b/>
                    </w:rPr>
                    <w:t>Горяново</w:t>
                  </w:r>
                  <w:proofErr w:type="spellEnd"/>
                  <w:r w:rsidR="00504EED">
                    <w:rPr>
                      <w:rFonts w:eastAsia="MS Mincho"/>
                      <w:b/>
                    </w:rPr>
                    <w:t xml:space="preserve"> </w:t>
                  </w:r>
                  <w:r w:rsidR="007F14EA" w:rsidRPr="007F14EA">
                    <w:rPr>
                      <w:rFonts w:eastAsia="MS Mincho"/>
                      <w:b/>
                    </w:rPr>
                    <w:t>Тейковского района</w:t>
                  </w:r>
                  <w:r w:rsidR="007F14EA">
                    <w:rPr>
                      <w:rFonts w:eastAsia="MS Mincho"/>
                      <w:b/>
                    </w:rPr>
                    <w:t>,</w:t>
                  </w:r>
                  <w:r w:rsidR="00504EED">
                    <w:rPr>
                      <w:rFonts w:eastAsia="MS Mincho"/>
                      <w:b/>
                    </w:rPr>
                    <w:t xml:space="preserve"> </w:t>
                  </w:r>
                  <w:r w:rsidR="007F14EA" w:rsidRPr="007F14EA">
                    <w:rPr>
                      <w:rFonts w:eastAsia="MS Mincho"/>
                      <w:b/>
                    </w:rPr>
                    <w:t>с последующим размещением объектов электросетевого хозяйства АО «Объединенные электрические сети»</w:t>
                  </w:r>
                </w:p>
                <w:p w:rsidR="00005B10" w:rsidRPr="00825DF6" w:rsidRDefault="00005B10" w:rsidP="00825D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424260">
        <w:rPr>
          <w:sz w:val="18"/>
          <w:szCs w:val="18"/>
        </w:rPr>
        <w:tab/>
      </w: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B90D06" w:rsidP="00005B10">
      <w:pPr>
        <w:rPr>
          <w:sz w:val="18"/>
          <w:szCs w:val="18"/>
        </w:rPr>
      </w:pPr>
      <w:r>
        <w:rPr>
          <w:noProof/>
          <w:sz w:val="18"/>
          <w:szCs w:val="18"/>
        </w:rPr>
        <w:pict>
          <v:shape id="Поле 15" o:spid="_x0000_s1027" type="#_x0000_t202" style="position:absolute;margin-left:3.45pt;margin-top:2.55pt;width:429.5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" strokecolor="white">
            <v:textbox>
              <w:txbxContent>
                <w:p w:rsidR="00005B10" w:rsidRPr="00005B10" w:rsidRDefault="00005B10" w:rsidP="008E60A3">
                  <w:pPr>
                    <w:rPr>
                      <w:sz w:val="18"/>
                      <w:szCs w:val="18"/>
                      <w:u w:val="single"/>
                    </w:rPr>
                  </w:pPr>
                  <w:r w:rsidRPr="00005B10">
                    <w:rPr>
                      <w:b/>
                      <w:sz w:val="18"/>
                      <w:szCs w:val="18"/>
                    </w:rPr>
                    <w:t>Адрес (местоположение)</w:t>
                  </w:r>
                  <w:proofErr w:type="gramStart"/>
                  <w:r w:rsidRPr="00005B10">
                    <w:rPr>
                      <w:b/>
                      <w:sz w:val="18"/>
                      <w:szCs w:val="18"/>
                    </w:rPr>
                    <w:t>:</w:t>
                  </w:r>
                  <w:r w:rsidR="0077051B" w:rsidRPr="0077051B">
                    <w:rPr>
                      <w:sz w:val="18"/>
                      <w:szCs w:val="18"/>
                      <w:u w:val="single"/>
                    </w:rPr>
                    <w:t>И</w:t>
                  </w:r>
                  <w:proofErr w:type="gramEnd"/>
                  <w:r w:rsidR="0077051B" w:rsidRPr="0077051B">
                    <w:rPr>
                      <w:sz w:val="18"/>
                      <w:szCs w:val="18"/>
                      <w:u w:val="single"/>
                    </w:rPr>
                    <w:t xml:space="preserve">вановская область, Тейковский район, с. Новое </w:t>
                  </w:r>
                  <w:proofErr w:type="spellStart"/>
                  <w:r w:rsidR="0077051B" w:rsidRPr="0077051B">
                    <w:rPr>
                      <w:sz w:val="18"/>
                      <w:szCs w:val="18"/>
                      <w:u w:val="single"/>
                    </w:rPr>
                    <w:t>Горяново</w:t>
                  </w:r>
                  <w:proofErr w:type="spellEnd"/>
                  <w:r w:rsidR="0077051B" w:rsidRPr="0077051B">
                    <w:rPr>
                      <w:sz w:val="18"/>
                      <w:szCs w:val="18"/>
                      <w:u w:val="single"/>
                    </w:rPr>
                    <w:t>, ул. Комсомольская</w:t>
                  </w:r>
                </w:p>
                <w:p w:rsidR="00005B10" w:rsidRPr="00005B10" w:rsidRDefault="00005B10" w:rsidP="008E60A3">
                  <w:pPr>
                    <w:rPr>
                      <w:sz w:val="18"/>
                      <w:szCs w:val="18"/>
                      <w:u w:val="single"/>
                    </w:rPr>
                  </w:pPr>
                  <w:r w:rsidRPr="00005B10">
                    <w:rPr>
                      <w:b/>
                      <w:sz w:val="18"/>
                      <w:szCs w:val="18"/>
                    </w:rPr>
                    <w:t>Площадь планируемого публичного сервитута:</w:t>
                  </w:r>
                  <w:r w:rsidR="0077051B">
                    <w:rPr>
                      <w:sz w:val="18"/>
                      <w:szCs w:val="18"/>
                      <w:u w:val="single"/>
                    </w:rPr>
                    <w:t xml:space="preserve"> :чзу</w:t>
                  </w:r>
                  <w:proofErr w:type="gramStart"/>
                  <w:r w:rsidR="0077051B">
                    <w:rPr>
                      <w:sz w:val="18"/>
                      <w:szCs w:val="18"/>
                      <w:u w:val="single"/>
                    </w:rPr>
                    <w:t>1</w:t>
                  </w:r>
                  <w:proofErr w:type="gramEnd"/>
                  <w:r w:rsidR="0077051B">
                    <w:rPr>
                      <w:sz w:val="18"/>
                      <w:szCs w:val="18"/>
                      <w:u w:val="single"/>
                    </w:rPr>
                    <w:t>- 7</w:t>
                  </w:r>
                  <w:r w:rsidRPr="00005B10">
                    <w:rPr>
                      <w:sz w:val="18"/>
                      <w:szCs w:val="18"/>
                      <w:u w:val="single"/>
                    </w:rPr>
                    <w:t>кв.м.</w:t>
                  </w:r>
                  <w:r w:rsidR="0077051B">
                    <w:rPr>
                      <w:sz w:val="18"/>
                      <w:szCs w:val="18"/>
                      <w:u w:val="single"/>
                    </w:rPr>
                    <w:t>; чзу2 – 3 кв.м.</w:t>
                  </w:r>
                </w:p>
                <w:p w:rsidR="00005B10" w:rsidRPr="00005B10" w:rsidRDefault="00005B10" w:rsidP="008E60A3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  <w:r w:rsidRPr="00005B10">
                    <w:rPr>
                      <w:b/>
                      <w:sz w:val="18"/>
                      <w:szCs w:val="18"/>
                    </w:rPr>
                    <w:t>Категория земель</w:t>
                  </w:r>
                  <w:r w:rsidRPr="00005B10">
                    <w:rPr>
                      <w:sz w:val="18"/>
                      <w:szCs w:val="18"/>
                    </w:rPr>
                    <w:t xml:space="preserve">: </w:t>
                  </w:r>
                  <w:r w:rsidRPr="00005B10">
                    <w:rPr>
                      <w:sz w:val="18"/>
                      <w:szCs w:val="18"/>
                      <w:u w:val="single"/>
                    </w:rPr>
                    <w:t>земли населенных пунктов</w:t>
                  </w:r>
                </w:p>
                <w:p w:rsidR="00005B10" w:rsidRPr="0095022D" w:rsidRDefault="00005B10" w:rsidP="0095022D">
                  <w:pPr>
                    <w:rPr>
                      <w:u w:val="single"/>
                    </w:rPr>
                  </w:pPr>
                </w:p>
                <w:p w:rsidR="00005B10" w:rsidRDefault="00005B10" w:rsidP="00E90FA6">
                  <w:pPr>
                    <w:jc w:val="center"/>
                  </w:pPr>
                </w:p>
              </w:txbxContent>
            </v:textbox>
          </v:shape>
        </w:pict>
      </w: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77051B" w:rsidP="00005B10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4146102" cy="3411970"/>
            <wp:effectExtent l="19050" t="19050" r="26035" b="171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ault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102" cy="341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B90D06" w:rsidP="00005B10">
      <w:pPr>
        <w:rPr>
          <w:sz w:val="18"/>
          <w:szCs w:val="18"/>
        </w:rPr>
      </w:pPr>
      <w:r>
        <w:rPr>
          <w:noProof/>
          <w:sz w:val="18"/>
          <w:szCs w:val="18"/>
        </w:rPr>
        <w:pict>
          <v:shape id="Поле 19" o:spid="_x0000_s1028" type="#_x0000_t202" style="position:absolute;margin-left:463.6pt;margin-top:8.55pt;width:236.55pt;height:2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" stroked="f">
            <v:textbox>
              <w:txbxContent>
                <w:p w:rsidR="00005B10" w:rsidRPr="004D17A5" w:rsidRDefault="00005B10" w:rsidP="00CA5E4E">
                  <w:pPr>
                    <w:jc w:val="center"/>
                    <w:rPr>
                      <w:rFonts w:eastAsia="MS Mincho"/>
                      <w:b/>
                      <w:sz w:val="18"/>
                      <w:szCs w:val="18"/>
                    </w:rPr>
                  </w:pPr>
                  <w:r w:rsidRPr="004D17A5">
                    <w:rPr>
                      <w:rFonts w:eastAsia="MS Mincho"/>
                      <w:b/>
                      <w:sz w:val="18"/>
                      <w:szCs w:val="18"/>
                    </w:rPr>
                    <w:t>Координаты поворотных точек границ сервитута</w:t>
                  </w:r>
                </w:p>
                <w:p w:rsidR="00005B10" w:rsidRPr="004D17A5" w:rsidRDefault="00005B10" w:rsidP="00CA5E4E">
                  <w:pPr>
                    <w:jc w:val="center"/>
                    <w:rPr>
                      <w:rFonts w:eastAsia="MS Mincho"/>
                      <w:b/>
                      <w:sz w:val="18"/>
                      <w:szCs w:val="18"/>
                    </w:rPr>
                  </w:pPr>
                  <w:r w:rsidRPr="004D17A5">
                    <w:rPr>
                      <w:rFonts w:eastAsia="MS Mincho"/>
                      <w:b/>
                      <w:sz w:val="18"/>
                      <w:szCs w:val="18"/>
                    </w:rPr>
                    <w:t xml:space="preserve">Система координат: </w:t>
                  </w:r>
                  <w:r w:rsidR="007416AA" w:rsidRPr="004D17A5">
                    <w:rPr>
                      <w:rFonts w:eastAsia="MS Mincho"/>
                      <w:b/>
                      <w:sz w:val="18"/>
                      <w:szCs w:val="18"/>
                    </w:rPr>
                    <w:t>СК 1963 г.</w:t>
                  </w:r>
                </w:p>
                <w:p w:rsidR="00005B10" w:rsidRPr="00083AC2" w:rsidRDefault="00005B10" w:rsidP="0086272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tbl>
      <w:tblPr>
        <w:tblpPr w:leftFromText="180" w:rightFromText="180" w:vertAnchor="text" w:horzAnchor="page" w:tblpX="10553" w:tblpY="27"/>
        <w:tblW w:w="4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1232"/>
        <w:gridCol w:w="1592"/>
      </w:tblGrid>
      <w:tr w:rsidR="00BB2510" w:rsidRPr="00005B10" w:rsidTr="0066792E">
        <w:trPr>
          <w:trHeight w:val="394"/>
        </w:trPr>
        <w:tc>
          <w:tcPr>
            <w:tcW w:w="142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2510" w:rsidRPr="00005B10" w:rsidRDefault="00BB2510" w:rsidP="0066792E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  <w:r w:rsidRPr="00005B10">
              <w:rPr>
                <w:rFonts w:eastAsia="MS Mincho"/>
                <w:b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2824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2510" w:rsidRPr="00005B10" w:rsidRDefault="00BB2510" w:rsidP="0066792E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  <w:r w:rsidRPr="00005B10">
              <w:rPr>
                <w:rFonts w:eastAsia="MS Mincho"/>
                <w:b/>
                <w:sz w:val="18"/>
                <w:szCs w:val="18"/>
              </w:rPr>
              <w:t xml:space="preserve">Координаты, </w:t>
            </w:r>
            <w:proofErr w:type="gramStart"/>
            <w:r w:rsidRPr="00005B10">
              <w:rPr>
                <w:rFonts w:eastAsia="MS Mincho"/>
                <w:b/>
                <w:sz w:val="18"/>
                <w:szCs w:val="18"/>
              </w:rPr>
              <w:t>м</w:t>
            </w:r>
            <w:proofErr w:type="gramEnd"/>
          </w:p>
        </w:tc>
      </w:tr>
      <w:tr w:rsidR="00BB2510" w:rsidRPr="00005B10" w:rsidTr="0066792E">
        <w:trPr>
          <w:trHeight w:val="394"/>
        </w:trPr>
        <w:tc>
          <w:tcPr>
            <w:tcW w:w="1428" w:type="dxa"/>
            <w:vMerge/>
            <w:tcBorders>
              <w:left w:val="double" w:sz="4" w:space="0" w:color="auto"/>
            </w:tcBorders>
            <w:shd w:val="clear" w:color="auto" w:fill="auto"/>
          </w:tcPr>
          <w:p w:rsidR="00BB2510" w:rsidRPr="00005B10" w:rsidRDefault="00BB2510" w:rsidP="0066792E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BB2510" w:rsidRPr="00005B10" w:rsidRDefault="00BB2510" w:rsidP="0066792E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  <w:r w:rsidRPr="00005B10">
              <w:rPr>
                <w:rFonts w:eastAsia="MS Mincho"/>
                <w:b/>
                <w:sz w:val="18"/>
                <w:szCs w:val="18"/>
              </w:rPr>
              <w:t>Х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2510" w:rsidRPr="00005B10" w:rsidRDefault="00BB2510" w:rsidP="0066792E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  <w:r w:rsidRPr="00005B10">
              <w:rPr>
                <w:rFonts w:eastAsia="MS Mincho"/>
                <w:b/>
                <w:sz w:val="18"/>
                <w:szCs w:val="18"/>
              </w:rPr>
              <w:t>У</w:t>
            </w:r>
          </w:p>
        </w:tc>
      </w:tr>
      <w:tr w:rsidR="00BB2510" w:rsidRPr="00005B10" w:rsidTr="0066792E">
        <w:trPr>
          <w:trHeight w:val="227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2510" w:rsidRPr="00005B10" w:rsidRDefault="00BB2510" w:rsidP="0066792E">
            <w:pPr>
              <w:jc w:val="center"/>
              <w:rPr>
                <w:rFonts w:eastAsia="MS Mincho"/>
                <w:b/>
                <w:sz w:val="14"/>
                <w:szCs w:val="14"/>
              </w:rPr>
            </w:pPr>
            <w:r w:rsidRPr="00005B10">
              <w:rPr>
                <w:rFonts w:eastAsia="MS Mincho"/>
                <w:b/>
                <w:sz w:val="14"/>
                <w:szCs w:val="14"/>
              </w:rPr>
              <w:t>1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BB2510" w:rsidRPr="00005B10" w:rsidRDefault="00BB2510" w:rsidP="0066792E">
            <w:pPr>
              <w:jc w:val="center"/>
              <w:rPr>
                <w:rFonts w:eastAsia="MS Mincho"/>
                <w:b/>
                <w:sz w:val="14"/>
                <w:szCs w:val="14"/>
              </w:rPr>
            </w:pPr>
            <w:r w:rsidRPr="00005B10">
              <w:rPr>
                <w:rFonts w:eastAsia="MS Mincho"/>
                <w:b/>
                <w:sz w:val="14"/>
                <w:szCs w:val="14"/>
              </w:rPr>
              <w:t>2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2510" w:rsidRPr="00005B10" w:rsidRDefault="00BB2510" w:rsidP="0066792E">
            <w:pPr>
              <w:jc w:val="center"/>
              <w:rPr>
                <w:rFonts w:eastAsia="MS Mincho"/>
                <w:b/>
                <w:sz w:val="14"/>
                <w:szCs w:val="14"/>
              </w:rPr>
            </w:pPr>
            <w:r w:rsidRPr="00005B10">
              <w:rPr>
                <w:rFonts w:eastAsia="MS Mincho"/>
                <w:b/>
                <w:sz w:val="14"/>
                <w:szCs w:val="14"/>
              </w:rPr>
              <w:t>3</w:t>
            </w:r>
          </w:p>
        </w:tc>
      </w:tr>
      <w:tr w:rsidR="00BB2510" w:rsidRPr="00005B10" w:rsidTr="0066792E">
        <w:trPr>
          <w:trHeight w:val="227"/>
        </w:trPr>
        <w:tc>
          <w:tcPr>
            <w:tcW w:w="4252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B2510" w:rsidRPr="000A14F7" w:rsidRDefault="0077051B" w:rsidP="0066792E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>
              <w:rPr>
                <w:rFonts w:eastAsia="MS Mincho"/>
                <w:b/>
                <w:sz w:val="16"/>
                <w:szCs w:val="16"/>
              </w:rPr>
              <w:t>:</w:t>
            </w:r>
            <w:r w:rsidR="00BB2510" w:rsidRPr="000A14F7">
              <w:rPr>
                <w:rFonts w:eastAsia="MS Mincho"/>
                <w:b/>
                <w:sz w:val="16"/>
                <w:szCs w:val="16"/>
              </w:rPr>
              <w:t>чзу</w:t>
            </w:r>
            <w:proofErr w:type="gramStart"/>
            <w:r w:rsidR="00BB2510" w:rsidRPr="000A14F7">
              <w:rPr>
                <w:rFonts w:eastAsia="MS Mincho"/>
                <w:b/>
                <w:sz w:val="16"/>
                <w:szCs w:val="16"/>
              </w:rPr>
              <w:t>1</w:t>
            </w:r>
            <w:proofErr w:type="gramEnd"/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</w:t>
            </w:r>
            <w:proofErr w:type="gramStart"/>
            <w:r w:rsidRPr="0077051B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6294570.12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2178356.18</w:t>
            </w:r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</w:t>
            </w:r>
            <w:proofErr w:type="gramStart"/>
            <w:r w:rsidRPr="0077051B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6294568.15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2178355.88</w:t>
            </w:r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н3</w:t>
            </w:r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6294568.71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2178352.19</w:t>
            </w:r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</w:t>
            </w:r>
            <w:proofErr w:type="gramStart"/>
            <w:r w:rsidRPr="0077051B">
              <w:rPr>
                <w:sz w:val="16"/>
                <w:szCs w:val="16"/>
              </w:rPr>
              <w:t>4</w:t>
            </w:r>
            <w:proofErr w:type="gramEnd"/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6294570.69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2178352.49</w:t>
            </w:r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</w:t>
            </w:r>
            <w:proofErr w:type="gramStart"/>
            <w:r w:rsidRPr="0077051B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6294570.12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2178356.18</w:t>
            </w:r>
          </w:p>
        </w:tc>
      </w:tr>
      <w:tr w:rsidR="0077051B" w:rsidRPr="00005B10" w:rsidTr="00CA218E">
        <w:trPr>
          <w:trHeight w:val="170"/>
        </w:trPr>
        <w:tc>
          <w:tcPr>
            <w:tcW w:w="4252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8"/>
                <w:szCs w:val="18"/>
              </w:rPr>
            </w:pPr>
            <w:r>
              <w:rPr>
                <w:rFonts w:eastAsia="MS Mincho"/>
                <w:b/>
                <w:sz w:val="16"/>
                <w:szCs w:val="16"/>
              </w:rPr>
              <w:t>:ч</w:t>
            </w:r>
            <w:r w:rsidRPr="000A14F7">
              <w:rPr>
                <w:rFonts w:eastAsia="MS Mincho"/>
                <w:b/>
                <w:sz w:val="16"/>
                <w:szCs w:val="16"/>
              </w:rPr>
              <w:t>зу</w:t>
            </w:r>
            <w:proofErr w:type="gramStart"/>
            <w:r>
              <w:rPr>
                <w:rFonts w:eastAsia="MS Mincho"/>
                <w:b/>
                <w:sz w:val="16"/>
                <w:szCs w:val="16"/>
              </w:rPr>
              <w:t>2</w:t>
            </w:r>
            <w:proofErr w:type="gramEnd"/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н5</w:t>
            </w:r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6294570.87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2178360.70</w:t>
            </w:r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</w:t>
            </w:r>
            <w:proofErr w:type="gramStart"/>
            <w:r w:rsidRPr="0077051B">
              <w:rPr>
                <w:sz w:val="16"/>
                <w:szCs w:val="16"/>
              </w:rPr>
              <w:t>6</w:t>
            </w:r>
            <w:proofErr w:type="gramEnd"/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6294570.44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2178362.65</w:t>
            </w:r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</w:t>
            </w:r>
            <w:proofErr w:type="gramStart"/>
            <w:r w:rsidRPr="0077051B">
              <w:rPr>
                <w:sz w:val="16"/>
                <w:szCs w:val="16"/>
              </w:rPr>
              <w:t>7</w:t>
            </w:r>
            <w:proofErr w:type="gramEnd"/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6294568.89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2178362.31</w:t>
            </w:r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н8</w:t>
            </w:r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6294569.33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2178360.35</w:t>
            </w:r>
          </w:p>
        </w:tc>
      </w:tr>
      <w:tr w:rsidR="0077051B" w:rsidRPr="00005B10" w:rsidTr="00337F2E">
        <w:trPr>
          <w:trHeight w:val="170"/>
        </w:trPr>
        <w:tc>
          <w:tcPr>
            <w:tcW w:w="1428" w:type="dxa"/>
            <w:tcBorders>
              <w:lef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н5</w:t>
            </w:r>
          </w:p>
        </w:tc>
        <w:tc>
          <w:tcPr>
            <w:tcW w:w="1232" w:type="dxa"/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6294570.87</w:t>
            </w:r>
          </w:p>
        </w:tc>
        <w:tc>
          <w:tcPr>
            <w:tcW w:w="1592" w:type="dxa"/>
            <w:tcBorders>
              <w:right w:val="double" w:sz="4" w:space="0" w:color="auto"/>
            </w:tcBorders>
            <w:shd w:val="clear" w:color="auto" w:fill="auto"/>
          </w:tcPr>
          <w:p w:rsidR="0077051B" w:rsidRPr="0077051B" w:rsidRDefault="0077051B" w:rsidP="0077051B">
            <w:pPr>
              <w:jc w:val="center"/>
              <w:rPr>
                <w:sz w:val="16"/>
                <w:szCs w:val="16"/>
              </w:rPr>
            </w:pPr>
            <w:r w:rsidRPr="0077051B">
              <w:rPr>
                <w:sz w:val="16"/>
                <w:szCs w:val="16"/>
              </w:rPr>
              <w:t>2178360.70</w:t>
            </w:r>
          </w:p>
        </w:tc>
      </w:tr>
    </w:tbl>
    <w:p w:rsid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tabs>
          <w:tab w:val="left" w:pos="1185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005B10" w:rsidRDefault="00005B10" w:rsidP="00005B10">
      <w:pPr>
        <w:tabs>
          <w:tab w:val="left" w:pos="11855"/>
        </w:tabs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Pr="00005B10" w:rsidRDefault="00005B10" w:rsidP="00005B10">
      <w:pPr>
        <w:rPr>
          <w:sz w:val="18"/>
          <w:szCs w:val="18"/>
        </w:rPr>
      </w:pPr>
    </w:p>
    <w:p w:rsidR="00005B10" w:rsidRDefault="00005B10" w:rsidP="00005B10">
      <w:pPr>
        <w:rPr>
          <w:sz w:val="18"/>
          <w:szCs w:val="18"/>
        </w:rPr>
      </w:pPr>
    </w:p>
    <w:p w:rsidR="00005B10" w:rsidRDefault="00B90D06" w:rsidP="00005B10">
      <w:pPr>
        <w:rPr>
          <w:sz w:val="18"/>
          <w:szCs w:val="18"/>
        </w:rPr>
      </w:pPr>
      <w:r>
        <w:rPr>
          <w:noProof/>
          <w:sz w:val="18"/>
          <w:szCs w:val="18"/>
        </w:rPr>
        <w:pict>
          <v:shape id="Поле 20" o:spid="_x0000_s1029" type="#_x0000_t202" style="position:absolute;margin-left:11pt;margin-top:.15pt;width:108.9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" stroked="f">
            <v:textbox>
              <w:txbxContent>
                <w:p w:rsidR="00494124" w:rsidRPr="00CA5E4E" w:rsidRDefault="00494124" w:rsidP="003054FA">
                  <w:pPr>
                    <w:rPr>
                      <w:b/>
                      <w:sz w:val="28"/>
                      <w:szCs w:val="28"/>
                    </w:rPr>
                  </w:pPr>
                  <w:r w:rsidRPr="00CA5E4E">
                    <w:rPr>
                      <w:b/>
                      <w:sz w:val="24"/>
                      <w:szCs w:val="24"/>
                    </w:rPr>
                    <w:t>Масштаб</w:t>
                  </w:r>
                  <w:r w:rsidRPr="00CA5E4E">
                    <w:rPr>
                      <w:b/>
                      <w:sz w:val="28"/>
                      <w:szCs w:val="28"/>
                    </w:rPr>
                    <w:t xml:space="preserve"> 1:</w:t>
                  </w:r>
                  <w:r w:rsidR="0077051B">
                    <w:rPr>
                      <w:b/>
                      <w:sz w:val="28"/>
                      <w:szCs w:val="28"/>
                    </w:rPr>
                    <w:t>10</w:t>
                  </w:r>
                  <w:bookmarkStart w:id="0" w:name="_GoBack"/>
                  <w:bookmarkEnd w:id="0"/>
                  <w:r w:rsidRPr="00CA5E4E">
                    <w:rPr>
                      <w:b/>
                      <w:sz w:val="28"/>
                      <w:szCs w:val="28"/>
                    </w:rPr>
                    <w:t>00</w:t>
                  </w:r>
                </w:p>
              </w:txbxContent>
            </v:textbox>
          </v:shape>
        </w:pict>
      </w:r>
    </w:p>
    <w:p w:rsidR="00005B10" w:rsidRDefault="00B90D06" w:rsidP="00005B10">
      <w:pPr>
        <w:tabs>
          <w:tab w:val="left" w:pos="11905"/>
        </w:tabs>
        <w:rPr>
          <w:sz w:val="18"/>
          <w:szCs w:val="18"/>
        </w:rPr>
      </w:pPr>
      <w:r>
        <w:rPr>
          <w:noProof/>
          <w:sz w:val="18"/>
          <w:szCs w:val="18"/>
        </w:rPr>
        <w:pict>
          <v:shape id="Поле 13" o:spid="_x0000_s1030" type="#_x0000_t202" style="position:absolute;margin-left:3.45pt;margin-top:9.9pt;width:325.3pt;height:117.7pt;z-index:25166028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7dlAIAABk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" stroked="f">
            <v:textbox style="mso-next-textbox:#Поле 13">
              <w:txbxContent>
                <w:p w:rsidR="00005B10" w:rsidRPr="00CC32B3" w:rsidRDefault="00005B10" w:rsidP="00C762E1">
                  <w:pPr>
                    <w:rPr>
                      <w:b/>
                      <w:sz w:val="24"/>
                      <w:szCs w:val="24"/>
                    </w:rPr>
                  </w:pPr>
                  <w:r w:rsidRPr="00CC32B3">
                    <w:rPr>
                      <w:b/>
                      <w:sz w:val="24"/>
                      <w:szCs w:val="24"/>
                    </w:rPr>
                    <w:t>Условные обозначения:</w:t>
                  </w:r>
                </w:p>
                <w:p w:rsidR="00005B10" w:rsidRPr="00005B10" w:rsidRDefault="00005B10" w:rsidP="008E60A3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CDF1F49" wp14:editId="46C035F8">
                        <wp:extent cx="385233" cy="825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233" cy="8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05B10">
                    <w:rPr>
                      <w:sz w:val="18"/>
                      <w:szCs w:val="18"/>
                    </w:rPr>
                    <w:t>-</w:t>
                  </w:r>
                  <w:r w:rsidRPr="00005B10">
                    <w:rPr>
                      <w:sz w:val="16"/>
                      <w:szCs w:val="16"/>
                    </w:rPr>
                    <w:t>зона планируемой границы сферы действия публичного сервитута</w:t>
                  </w:r>
                </w:p>
                <w:p w:rsidR="007416AA" w:rsidRDefault="001843DC" w:rsidP="008E60A3">
                  <w:pPr>
                    <w:rPr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:122</w:t>
                  </w:r>
                  <w:r w:rsidR="00005B10" w:rsidRPr="00005B10">
                    <w:rPr>
                      <w:color w:val="FF0000"/>
                      <w:sz w:val="16"/>
                      <w:szCs w:val="16"/>
                    </w:rPr>
                    <w:t>/чзу</w:t>
                  </w:r>
                  <w:proofErr w:type="gramStart"/>
                  <w:r w:rsidR="00005B10" w:rsidRPr="00005B10">
                    <w:rPr>
                      <w:color w:val="FF0000"/>
                      <w:sz w:val="16"/>
                      <w:szCs w:val="16"/>
                    </w:rPr>
                    <w:t>1</w:t>
                  </w:r>
                  <w:proofErr w:type="gramEnd"/>
                  <w:r w:rsidR="00005B10" w:rsidRPr="00005B10">
                    <w:rPr>
                      <w:sz w:val="16"/>
                      <w:szCs w:val="16"/>
                    </w:rPr>
                    <w:t xml:space="preserve">             - обозначение планируемой границы сферы действия публичного </w:t>
                  </w:r>
                </w:p>
                <w:p w:rsidR="006C4BDC" w:rsidRDefault="00005B10" w:rsidP="007416AA">
                  <w:pPr>
                    <w:ind w:left="720"/>
                    <w:rPr>
                      <w:sz w:val="16"/>
                      <w:szCs w:val="16"/>
                    </w:rPr>
                  </w:pPr>
                  <w:r w:rsidRPr="00005B10">
                    <w:rPr>
                      <w:sz w:val="16"/>
                      <w:szCs w:val="16"/>
                    </w:rPr>
                    <w:t xml:space="preserve">сервитута                                                     </w:t>
                  </w:r>
                </w:p>
                <w:p w:rsidR="006C4BDC" w:rsidRDefault="00005B10" w:rsidP="006C4BDC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005B10">
                    <w:rPr>
                      <w:strike/>
                      <w:color w:val="00B0F0"/>
                      <w:sz w:val="16"/>
                      <w:szCs w:val="16"/>
                    </w:rPr>
                    <w:t>----------</w:t>
                  </w:r>
                  <w:r w:rsidRPr="00005B10">
                    <w:rPr>
                      <w:sz w:val="16"/>
                      <w:szCs w:val="16"/>
                    </w:rPr>
                    <w:t>- границы существующих земельных участков</w:t>
                  </w:r>
                </w:p>
                <w:p w:rsidR="00005B10" w:rsidRPr="007416AA" w:rsidRDefault="007416AA" w:rsidP="006C4BDC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B0F0"/>
                      <w:sz w:val="16"/>
                      <w:szCs w:val="16"/>
                    </w:rPr>
                    <w:t>37:20</w:t>
                  </w:r>
                  <w:r w:rsidR="00005B10" w:rsidRPr="00005B10">
                    <w:rPr>
                      <w:color w:val="00B0F0"/>
                      <w:sz w:val="16"/>
                      <w:szCs w:val="16"/>
                    </w:rPr>
                    <w:t xml:space="preserve">:020105:25   </w:t>
                  </w:r>
                  <w:r w:rsidR="00005B10" w:rsidRPr="00005B10">
                    <w:rPr>
                      <w:sz w:val="16"/>
                      <w:szCs w:val="16"/>
                    </w:rPr>
                    <w:t xml:space="preserve">- кадастровый номер земельного участка                                                                  </w:t>
                  </w:r>
                </w:p>
                <w:p w:rsidR="006C4BDC" w:rsidRDefault="006C4BDC" w:rsidP="008E60A3">
                  <w:pPr>
                    <w:rPr>
                      <w:sz w:val="16"/>
                      <w:szCs w:val="16"/>
                    </w:rPr>
                  </w:pPr>
                  <w:r w:rsidRPr="006C4BDC">
                    <w:rPr>
                      <w:b/>
                      <w:color w:val="00B050"/>
                      <w:sz w:val="16"/>
                      <w:szCs w:val="16"/>
                    </w:rPr>
                    <w:t>37:20</w:t>
                  </w:r>
                  <w:r w:rsidR="00005B10" w:rsidRPr="006C4BDC">
                    <w:rPr>
                      <w:b/>
                      <w:color w:val="00B050"/>
                      <w:sz w:val="16"/>
                      <w:szCs w:val="16"/>
                    </w:rPr>
                    <w:t>:010310</w:t>
                  </w:r>
                  <w:r w:rsidR="00005B10" w:rsidRPr="00005B10">
                    <w:rPr>
                      <w:sz w:val="16"/>
                      <w:szCs w:val="16"/>
                    </w:rPr>
                    <w:t xml:space="preserve">- номер кадастрового квартала                                                                                                                                    </w:t>
                  </w:r>
                  <w:r w:rsidR="00005B10" w:rsidRPr="00005B10">
                    <w:rPr>
                      <w:sz w:val="16"/>
                      <w:szCs w:val="16"/>
                    </w:rPr>
                    <w:object w:dxaOrig="405" w:dyaOrig="39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0" type="#_x0000_t75" style="width:11pt;height:5.5pt" o:ole="">
                        <v:imagedata r:id="rId9" o:title=""/>
                      </v:shape>
                      <o:OLEObject Type="Embed" ProgID="PBrush" ShapeID="_x0000_i1030" DrawAspect="Content" ObjectID="_1641638686" r:id="rId10"/>
                    </w:object>
                  </w:r>
                  <w:r w:rsidR="00005B10" w:rsidRPr="00005B10">
                    <w:rPr>
                      <w:sz w:val="16"/>
                      <w:szCs w:val="16"/>
                    </w:rPr>
                    <w:t>- характерная точка границы, сведения о которой достаточны для</w:t>
                  </w:r>
                </w:p>
                <w:p w:rsidR="00005B10" w:rsidRPr="00005B10" w:rsidRDefault="00005B10" w:rsidP="008E60A3">
                  <w:pPr>
                    <w:rPr>
                      <w:sz w:val="16"/>
                      <w:szCs w:val="16"/>
                    </w:rPr>
                  </w:pPr>
                  <w:r w:rsidRPr="00005B10">
                    <w:rPr>
                      <w:sz w:val="16"/>
                      <w:szCs w:val="16"/>
                    </w:rPr>
                    <w:t xml:space="preserve">определения ее местоположения                                                                                                                                                             </w:t>
                  </w:r>
                  <w:r w:rsidRPr="00005B10">
                    <w:rPr>
                      <w:color w:val="000000"/>
                      <w:sz w:val="16"/>
                      <w:szCs w:val="16"/>
                    </w:rPr>
                    <w:t>н</w:t>
                  </w:r>
                  <w:proofErr w:type="gramStart"/>
                  <w:r w:rsidRPr="00005B10">
                    <w:rPr>
                      <w:color w:val="000000"/>
                      <w:sz w:val="16"/>
                      <w:szCs w:val="16"/>
                    </w:rPr>
                    <w:t>1</w:t>
                  </w:r>
                  <w:proofErr w:type="gramEnd"/>
                  <w:r w:rsidRPr="00005B10">
                    <w:rPr>
                      <w:color w:val="000000"/>
                      <w:sz w:val="16"/>
                      <w:szCs w:val="16"/>
                    </w:rPr>
                    <w:t>,н2,н3…,</w:t>
                  </w:r>
                  <w:r w:rsidRPr="00005B10">
                    <w:rPr>
                      <w:sz w:val="16"/>
                      <w:szCs w:val="16"/>
                    </w:rPr>
                    <w:t xml:space="preserve">- номер характерной точки границы, сведения о которой достаточны для  </w:t>
                  </w:r>
                </w:p>
                <w:p w:rsidR="00005B10" w:rsidRPr="00005B10" w:rsidRDefault="00005B10" w:rsidP="008E60A3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005B10">
                    <w:rPr>
                      <w:sz w:val="16"/>
                      <w:szCs w:val="16"/>
                    </w:rPr>
                    <w:t xml:space="preserve">                             определения ее местоположения                    </w:t>
                  </w:r>
                </w:p>
                <w:p w:rsidR="00005B10" w:rsidRPr="00005B10" w:rsidRDefault="00005B10" w:rsidP="008E60A3">
                  <w:pPr>
                    <w:rPr>
                      <w:sz w:val="16"/>
                      <w:szCs w:val="16"/>
                    </w:rPr>
                  </w:pPr>
                </w:p>
                <w:p w:rsidR="00005B10" w:rsidRPr="00005B10" w:rsidRDefault="00005B10" w:rsidP="00C762E1">
                  <w:pPr>
                    <w:tabs>
                      <w:tab w:val="left" w:pos="1336"/>
                    </w:tabs>
                    <w:rPr>
                      <w:sz w:val="16"/>
                      <w:szCs w:val="16"/>
                    </w:rPr>
                  </w:pPr>
                </w:p>
                <w:p w:rsidR="00005B10" w:rsidRPr="00C762E1" w:rsidRDefault="00005B10" w:rsidP="00C762E1"/>
                <w:p w:rsidR="00005B10" w:rsidRPr="00083AC2" w:rsidRDefault="00005B10" w:rsidP="00C762E1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05B10">
        <w:rPr>
          <w:sz w:val="18"/>
          <w:szCs w:val="18"/>
        </w:rPr>
        <w:tab/>
      </w:r>
    </w:p>
    <w:p w:rsidR="00642E00" w:rsidRPr="00005B10" w:rsidRDefault="00B90D06" w:rsidP="00005B10">
      <w:pPr>
        <w:tabs>
          <w:tab w:val="left" w:pos="12407"/>
        </w:tabs>
        <w:rPr>
          <w:sz w:val="18"/>
          <w:szCs w:val="18"/>
        </w:rPr>
      </w:pPr>
      <w:r>
        <w:rPr>
          <w:noProof/>
          <w:sz w:val="18"/>
          <w:szCs w:val="18"/>
        </w:rPr>
        <w:pict>
          <v:shape id="Поле 30" o:spid="_x0000_s1031" type="#_x0000_t202" style="position:absolute;margin-left:213.4pt;margin-top:365.7pt;width:168.65pt;height:1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" stroked="f">
            <v:textbox>
              <w:txbxContent>
                <w:p w:rsidR="00005B10" w:rsidRDefault="00005B10" w:rsidP="004E2650">
                  <w:pPr>
                    <w:rPr>
                      <w:sz w:val="24"/>
                      <w:szCs w:val="24"/>
                    </w:rPr>
                  </w:pPr>
                  <w:r w:rsidRPr="00862724">
                    <w:rPr>
                      <w:sz w:val="24"/>
                      <w:szCs w:val="24"/>
                    </w:rPr>
                    <w:t>Подписи сторон:</w:t>
                  </w:r>
                </w:p>
                <w:p w:rsidR="00005B10" w:rsidRPr="00862724" w:rsidRDefault="00005B10" w:rsidP="004E265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Генеральный директор АО «Объединенные электрические сети»  ____________ /Б.В. Смирнов/</w:t>
                  </w:r>
                </w:p>
              </w:txbxContent>
            </v:textbox>
          </v:shape>
        </w:pict>
      </w:r>
      <w:r w:rsidR="00005B10">
        <w:rPr>
          <w:sz w:val="18"/>
          <w:szCs w:val="18"/>
        </w:rPr>
        <w:tab/>
      </w:r>
    </w:p>
    <w:sectPr w:rsidR="00642E00" w:rsidRPr="00005B10" w:rsidSect="00B90D06">
      <w:pgSz w:w="16838" w:h="11906" w:orient="landscape" w:code="9"/>
      <w:pgMar w:top="284" w:right="851" w:bottom="170" w:left="851" w:header="0" w:footer="0" w:gutter="284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AE74CB"/>
    <w:rsid w:val="00000A27"/>
    <w:rsid w:val="00005B10"/>
    <w:rsid w:val="000A14F7"/>
    <w:rsid w:val="000C3520"/>
    <w:rsid w:val="000D659C"/>
    <w:rsid w:val="001843DC"/>
    <w:rsid w:val="001B05E6"/>
    <w:rsid w:val="001C5997"/>
    <w:rsid w:val="001D703B"/>
    <w:rsid w:val="0022055D"/>
    <w:rsid w:val="002232AA"/>
    <w:rsid w:val="00267A8C"/>
    <w:rsid w:val="00267DF6"/>
    <w:rsid w:val="002906A7"/>
    <w:rsid w:val="003052FD"/>
    <w:rsid w:val="00307CFA"/>
    <w:rsid w:val="00316E69"/>
    <w:rsid w:val="00347FBB"/>
    <w:rsid w:val="003553D6"/>
    <w:rsid w:val="003A6573"/>
    <w:rsid w:val="003C4BA9"/>
    <w:rsid w:val="00424260"/>
    <w:rsid w:val="00494124"/>
    <w:rsid w:val="004C03F1"/>
    <w:rsid w:val="004D17A5"/>
    <w:rsid w:val="0050309E"/>
    <w:rsid w:val="00504EED"/>
    <w:rsid w:val="005A1067"/>
    <w:rsid w:val="0063276C"/>
    <w:rsid w:val="00642E00"/>
    <w:rsid w:val="0066792E"/>
    <w:rsid w:val="006C4BDC"/>
    <w:rsid w:val="006E7F02"/>
    <w:rsid w:val="006F498B"/>
    <w:rsid w:val="007416AA"/>
    <w:rsid w:val="0077051B"/>
    <w:rsid w:val="00787663"/>
    <w:rsid w:val="007C0314"/>
    <w:rsid w:val="007F14EA"/>
    <w:rsid w:val="008050E2"/>
    <w:rsid w:val="008254FA"/>
    <w:rsid w:val="008476E6"/>
    <w:rsid w:val="008B62A9"/>
    <w:rsid w:val="009240F0"/>
    <w:rsid w:val="009A3076"/>
    <w:rsid w:val="009F7380"/>
    <w:rsid w:val="00A7111C"/>
    <w:rsid w:val="00A905CE"/>
    <w:rsid w:val="00AE74CB"/>
    <w:rsid w:val="00AF0752"/>
    <w:rsid w:val="00B30290"/>
    <w:rsid w:val="00B42067"/>
    <w:rsid w:val="00B625E2"/>
    <w:rsid w:val="00B90D06"/>
    <w:rsid w:val="00BB2510"/>
    <w:rsid w:val="00BB5A29"/>
    <w:rsid w:val="00BC355B"/>
    <w:rsid w:val="00BE357D"/>
    <w:rsid w:val="00BF0CC9"/>
    <w:rsid w:val="00C04240"/>
    <w:rsid w:val="00C05854"/>
    <w:rsid w:val="00C70929"/>
    <w:rsid w:val="00D06BB5"/>
    <w:rsid w:val="00D61D63"/>
    <w:rsid w:val="00D63009"/>
    <w:rsid w:val="00D91CB9"/>
    <w:rsid w:val="00DE7692"/>
    <w:rsid w:val="00E32BE8"/>
    <w:rsid w:val="00EA2C92"/>
    <w:rsid w:val="00EC0828"/>
    <w:rsid w:val="00EC7CDF"/>
    <w:rsid w:val="00EF7074"/>
    <w:rsid w:val="00F1221E"/>
    <w:rsid w:val="00F41865"/>
    <w:rsid w:val="00F73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C355B"/>
  </w:style>
  <w:style w:type="paragraph" w:styleId="1">
    <w:name w:val="heading 1"/>
    <w:basedOn w:val="a0"/>
    <w:next w:val="a0"/>
    <w:qFormat/>
    <w:rsid w:val="00BC355B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0"/>
    <w:next w:val="a0"/>
    <w:qFormat/>
    <w:rsid w:val="00BC355B"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rsid w:val="00BC355B"/>
    <w:pPr>
      <w:keepNext/>
      <w:outlineLvl w:val="2"/>
    </w:pPr>
    <w:rPr>
      <w:b/>
      <w:bCs/>
      <w:sz w:val="28"/>
      <w:szCs w:val="24"/>
    </w:rPr>
  </w:style>
  <w:style w:type="paragraph" w:styleId="4">
    <w:name w:val="heading 4"/>
    <w:basedOn w:val="a0"/>
    <w:next w:val="a0"/>
    <w:qFormat/>
    <w:rsid w:val="00BC355B"/>
    <w:pPr>
      <w:keepNext/>
      <w:jc w:val="center"/>
      <w:outlineLvl w:val="3"/>
    </w:pPr>
    <w:rPr>
      <w:b/>
      <w:spacing w:val="20"/>
      <w:sz w:val="24"/>
    </w:rPr>
  </w:style>
  <w:style w:type="paragraph" w:styleId="5">
    <w:name w:val="heading 5"/>
    <w:basedOn w:val="a0"/>
    <w:next w:val="a0"/>
    <w:qFormat/>
    <w:rsid w:val="00BC355B"/>
    <w:pPr>
      <w:keepNext/>
      <w:jc w:val="center"/>
      <w:outlineLvl w:val="4"/>
    </w:pPr>
    <w:rPr>
      <w:sz w:val="24"/>
    </w:rPr>
  </w:style>
  <w:style w:type="paragraph" w:styleId="6">
    <w:name w:val="heading 6"/>
    <w:basedOn w:val="a0"/>
    <w:next w:val="a0"/>
    <w:qFormat/>
    <w:rsid w:val="00BC355B"/>
    <w:pPr>
      <w:keepNext/>
      <w:tabs>
        <w:tab w:val="left" w:pos="9639"/>
      </w:tabs>
      <w:ind w:left="10348"/>
      <w:jc w:val="center"/>
      <w:outlineLvl w:val="5"/>
    </w:pPr>
    <w:rPr>
      <w:b/>
      <w:spacing w:val="20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BC355B"/>
    <w:rPr>
      <w:sz w:val="24"/>
    </w:rPr>
  </w:style>
  <w:style w:type="paragraph" w:styleId="a4">
    <w:name w:val="Title"/>
    <w:basedOn w:val="a0"/>
    <w:qFormat/>
    <w:rsid w:val="00BC355B"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rsid w:val="00BC355B"/>
    <w:pPr>
      <w:numPr>
        <w:numId w:val="1"/>
      </w:numPr>
      <w:jc w:val="both"/>
    </w:pPr>
    <w:rPr>
      <w:rFonts w:ascii="Arial" w:hAnsi="Arial"/>
    </w:rPr>
  </w:style>
  <w:style w:type="paragraph" w:styleId="a5">
    <w:name w:val="Plain Text"/>
    <w:basedOn w:val="a0"/>
    <w:link w:val="a6"/>
    <w:rsid w:val="00BC355B"/>
    <w:rPr>
      <w:rFonts w:ascii="Courier New" w:hAnsi="Courier New"/>
    </w:rPr>
  </w:style>
  <w:style w:type="paragraph" w:styleId="a7">
    <w:name w:val="Subtitle"/>
    <w:basedOn w:val="a0"/>
    <w:qFormat/>
    <w:rsid w:val="00BC355B"/>
    <w:pPr>
      <w:jc w:val="center"/>
    </w:pPr>
    <w:rPr>
      <w:caps/>
      <w:sz w:val="24"/>
    </w:rPr>
  </w:style>
  <w:style w:type="paragraph" w:customStyle="1" w:styleId="11">
    <w:name w:val="Обычный1"/>
    <w:basedOn w:val="a0"/>
    <w:autoRedefine/>
    <w:rsid w:val="00BC355B"/>
    <w:pPr>
      <w:ind w:firstLine="567"/>
      <w:jc w:val="both"/>
    </w:pPr>
    <w:rPr>
      <w:rFonts w:ascii="Arial" w:hAnsi="Arial"/>
      <w:snapToGrid w:val="0"/>
    </w:rPr>
  </w:style>
  <w:style w:type="paragraph" w:styleId="a8">
    <w:name w:val="Body Text"/>
    <w:basedOn w:val="a0"/>
    <w:rsid w:val="00BC355B"/>
    <w:rPr>
      <w:b/>
      <w:bCs/>
      <w:sz w:val="28"/>
      <w:szCs w:val="24"/>
    </w:rPr>
  </w:style>
  <w:style w:type="table" w:styleId="a9">
    <w:name w:val="Table Grid"/>
    <w:basedOn w:val="a2"/>
    <w:rsid w:val="004C03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Знак"/>
    <w:link w:val="a5"/>
    <w:rsid w:val="00AE74CB"/>
    <w:rPr>
      <w:rFonts w:ascii="Courier New" w:hAnsi="Courier New"/>
    </w:rPr>
  </w:style>
  <w:style w:type="paragraph" w:styleId="aa">
    <w:name w:val="Balloon Text"/>
    <w:basedOn w:val="a0"/>
    <w:link w:val="ab"/>
    <w:rsid w:val="00642E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rsid w:val="00642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0"/>
    <w:next w:val="a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outlineLvl w:val="2"/>
    </w:pPr>
    <w:rPr>
      <w:b/>
      <w:bCs/>
      <w:sz w:val="28"/>
      <w:szCs w:val="24"/>
    </w:rPr>
  </w:style>
  <w:style w:type="paragraph" w:styleId="4">
    <w:name w:val="heading 4"/>
    <w:basedOn w:val="a0"/>
    <w:next w:val="a0"/>
    <w:qFormat/>
    <w:pPr>
      <w:keepNext/>
      <w:jc w:val="center"/>
      <w:outlineLvl w:val="3"/>
    </w:pPr>
    <w:rPr>
      <w:b/>
      <w:spacing w:val="20"/>
      <w:sz w:val="24"/>
    </w:rPr>
  </w:style>
  <w:style w:type="paragraph" w:styleId="5">
    <w:name w:val="heading 5"/>
    <w:basedOn w:val="a0"/>
    <w:next w:val="a0"/>
    <w:qFormat/>
    <w:pPr>
      <w:keepNext/>
      <w:jc w:val="center"/>
      <w:outlineLvl w:val="4"/>
    </w:pPr>
    <w:rPr>
      <w:sz w:val="24"/>
    </w:rPr>
  </w:style>
  <w:style w:type="paragraph" w:styleId="6">
    <w:name w:val="heading 6"/>
    <w:basedOn w:val="a0"/>
    <w:next w:val="a0"/>
    <w:qFormat/>
    <w:pPr>
      <w:keepNext/>
      <w:tabs>
        <w:tab w:val="left" w:pos="9639"/>
      </w:tabs>
      <w:ind w:left="10348"/>
      <w:jc w:val="center"/>
      <w:outlineLvl w:val="5"/>
    </w:pPr>
    <w:rPr>
      <w:b/>
      <w:spacing w:val="20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Pr>
      <w:sz w:val="24"/>
    </w:rPr>
  </w:style>
  <w:style w:type="paragraph" w:styleId="a4">
    <w:name w:val="Title"/>
    <w:basedOn w:val="a0"/>
    <w:qFormat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pPr>
      <w:numPr>
        <w:numId w:val="1"/>
      </w:numPr>
      <w:jc w:val="both"/>
    </w:pPr>
    <w:rPr>
      <w:rFonts w:ascii="Arial" w:hAnsi="Arial"/>
    </w:rPr>
  </w:style>
  <w:style w:type="paragraph" w:styleId="a5">
    <w:name w:val="Plain Text"/>
    <w:basedOn w:val="a0"/>
    <w:link w:val="a6"/>
    <w:rPr>
      <w:rFonts w:ascii="Courier New" w:hAnsi="Courier New"/>
    </w:rPr>
  </w:style>
  <w:style w:type="paragraph" w:styleId="a7">
    <w:name w:val="Subtitle"/>
    <w:basedOn w:val="a0"/>
    <w:qFormat/>
    <w:pPr>
      <w:jc w:val="center"/>
    </w:pPr>
    <w:rPr>
      <w:caps/>
      <w:sz w:val="24"/>
    </w:rPr>
  </w:style>
  <w:style w:type="paragraph" w:customStyle="1" w:styleId="11">
    <w:name w:val="Обычный1"/>
    <w:basedOn w:val="a0"/>
    <w:autoRedefine/>
    <w:pPr>
      <w:ind w:firstLine="567"/>
      <w:jc w:val="both"/>
    </w:pPr>
    <w:rPr>
      <w:rFonts w:ascii="Arial" w:hAnsi="Arial"/>
      <w:snapToGrid w:val="0"/>
    </w:rPr>
  </w:style>
  <w:style w:type="paragraph" w:styleId="a8">
    <w:name w:val="Body Text"/>
    <w:basedOn w:val="a0"/>
    <w:rPr>
      <w:b/>
      <w:bCs/>
      <w:sz w:val="28"/>
      <w:szCs w:val="24"/>
    </w:rPr>
  </w:style>
  <w:style w:type="table" w:styleId="a9">
    <w:name w:val="Table Grid"/>
    <w:basedOn w:val="a2"/>
    <w:rsid w:val="004C03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Знак"/>
    <w:link w:val="a5"/>
    <w:rsid w:val="00AE74CB"/>
    <w:rPr>
      <w:rFonts w:ascii="Courier New" w:hAnsi="Courier New"/>
    </w:rPr>
  </w:style>
  <w:style w:type="paragraph" w:styleId="aa">
    <w:name w:val="Balloon Text"/>
    <w:basedOn w:val="a0"/>
    <w:link w:val="ab"/>
    <w:rsid w:val="00642E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rsid w:val="00642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anorama\PanEdit11\GEODESY.DOT\Schem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1A034-AD9D-468D-B80B-6F270AA07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Scheme</Template>
  <TotalTime>5</TotalTime>
  <Pages>1</Pages>
  <Words>43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«Геосервис-плюс»</vt:lpstr>
    </vt:vector>
  </TitlesOfParts>
  <Company>43651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«Геосервис-плюс»</dc:title>
  <dc:creator>ГЕОПК</dc:creator>
  <cp:lastModifiedBy>uzer</cp:lastModifiedBy>
  <cp:revision>3</cp:revision>
  <cp:lastPrinted>2020-01-27T10:58:00Z</cp:lastPrinted>
  <dcterms:created xsi:type="dcterms:W3CDTF">2020-01-27T10:55:00Z</dcterms:created>
  <dcterms:modified xsi:type="dcterms:W3CDTF">2020-01-27T10:58:00Z</dcterms:modified>
</cp:coreProperties>
</file>