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58" w:rsidRPr="007A0858" w:rsidRDefault="007A0858" w:rsidP="00A12A68">
      <w:pPr>
        <w:ind w:left="623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bCs/>
          <w:sz w:val="24"/>
          <w:szCs w:val="24"/>
          <w:lang w:bidi="ru-RU"/>
        </w:rPr>
        <w:t>Приложение</w:t>
      </w:r>
      <w:r w:rsidR="00B16E3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1</w:t>
      </w:r>
      <w:r w:rsidRPr="007A085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 Приказу </w:t>
      </w:r>
      <w:bookmarkStart w:id="0" w:name="_GoBack"/>
      <w:bookmarkEnd w:id="0"/>
      <w:r w:rsidR="008A5E27">
        <w:rPr>
          <w:rFonts w:ascii="Times New Roman" w:hAnsi="Times New Roman" w:cs="Times New Roman"/>
          <w:bCs/>
          <w:sz w:val="24"/>
          <w:szCs w:val="24"/>
          <w:lang w:bidi="ru-RU"/>
        </w:rPr>
        <w:t>№</w:t>
      </w:r>
      <w:r w:rsidR="00697273">
        <w:rPr>
          <w:rFonts w:ascii="Times New Roman" w:hAnsi="Times New Roman" w:cs="Times New Roman"/>
          <w:bCs/>
          <w:sz w:val="24"/>
          <w:szCs w:val="24"/>
          <w:lang w:bidi="ru-RU"/>
        </w:rPr>
        <w:t>50 от 29.12.2021г.</w:t>
      </w:r>
    </w:p>
    <w:p w:rsidR="007A0858" w:rsidRPr="007A0858" w:rsidRDefault="007A0858" w:rsidP="00A12A68">
      <w:pPr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Антикоррупционные стандарты</w:t>
      </w:r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</w:t>
      </w:r>
      <w:r w:rsid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казенно</w:t>
      </w:r>
      <w:r w:rsid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учреждени</w:t>
      </w:r>
      <w:r w:rsid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я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культуры </w:t>
      </w:r>
      <w:r w:rsidR="008A5E2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«Культурно-досуговый комплекс Новогоряновского 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сельского поселения</w:t>
      </w:r>
      <w:r w:rsidR="008A5E2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» 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Тейковского муниципального района</w:t>
      </w:r>
      <w:r w:rsidR="008A5E2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Ивановской области</w:t>
      </w:r>
    </w:p>
    <w:p w:rsidR="007A0858" w:rsidRPr="007A0858" w:rsidRDefault="007A0858" w:rsidP="00A12A68">
      <w:pPr>
        <w:numPr>
          <w:ilvl w:val="0"/>
          <w:numId w:val="1"/>
        </w:numPr>
        <w:ind w:left="567" w:right="566" w:firstLine="284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1"/>
    </w:p>
    <w:p w:rsidR="008A5E27" w:rsidRPr="007A0858" w:rsidRDefault="007A0858" w:rsidP="008A5E27">
      <w:pPr>
        <w:numPr>
          <w:ilvl w:val="0"/>
          <w:numId w:val="2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Антикоррупционные стандарты 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>Муниципально</w:t>
      </w:r>
      <w:r w:rsidR="00C53CFF"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казенно</w:t>
      </w:r>
      <w:r w:rsidR="00C53CFF"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учреждени</w:t>
      </w:r>
      <w:r w:rsidR="00C53CF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культуры</w:t>
      </w:r>
      <w:r w:rsidR="008A5E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A5E27" w:rsidRPr="008A5E27">
        <w:rPr>
          <w:rFonts w:ascii="Times New Roman" w:hAnsi="Times New Roman" w:cs="Times New Roman"/>
          <w:bCs/>
          <w:sz w:val="24"/>
          <w:szCs w:val="24"/>
          <w:lang w:bidi="ru-RU"/>
        </w:rPr>
        <w:t>«Культурно-досуговый комплекс Новогоряновского сельского поселения»  Тейковского муниципального района</w:t>
      </w:r>
      <w:r w:rsidR="008A5E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</w:t>
      </w:r>
      <w:r w:rsidR="008A5E27" w:rsidRPr="008A5E27">
        <w:rPr>
          <w:rFonts w:ascii="Times New Roman" w:hAnsi="Times New Roman" w:cs="Times New Roman"/>
          <w:bCs/>
          <w:sz w:val="24"/>
          <w:szCs w:val="24"/>
          <w:lang w:bidi="ru-RU"/>
        </w:rPr>
        <w:t>Ивановской области</w:t>
      </w:r>
      <w:r w:rsidR="008A5E27"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8A5E27" w:rsidRPr="00C53CFF">
        <w:rPr>
          <w:rFonts w:ascii="Times New Roman" w:hAnsi="Times New Roman" w:cs="Times New Roman"/>
          <w:sz w:val="24"/>
          <w:szCs w:val="24"/>
          <w:lang w:bidi="ru-RU"/>
        </w:rPr>
        <w:t>Муниципально</w:t>
      </w:r>
      <w:r w:rsidR="008A5E27">
        <w:rPr>
          <w:rFonts w:ascii="Times New Roman" w:hAnsi="Times New Roman" w:cs="Times New Roman"/>
          <w:sz w:val="24"/>
          <w:szCs w:val="24"/>
          <w:lang w:bidi="ru-RU"/>
        </w:rPr>
        <w:t xml:space="preserve">го </w:t>
      </w:r>
      <w:r w:rsidR="008A5E27" w:rsidRPr="00C53CFF">
        <w:rPr>
          <w:rFonts w:ascii="Times New Roman" w:hAnsi="Times New Roman" w:cs="Times New Roman"/>
          <w:sz w:val="24"/>
          <w:szCs w:val="24"/>
          <w:lang w:bidi="ru-RU"/>
        </w:rPr>
        <w:t>казенно</w:t>
      </w:r>
      <w:r w:rsidR="008A5E27"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="008A5E27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учреждени</w:t>
      </w:r>
      <w:r w:rsidR="008A5E27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8A5E27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кул</w:t>
      </w:r>
      <w:r w:rsidR="008A5E27">
        <w:rPr>
          <w:rFonts w:ascii="Times New Roman" w:hAnsi="Times New Roman" w:cs="Times New Roman"/>
          <w:sz w:val="24"/>
          <w:szCs w:val="24"/>
          <w:lang w:bidi="ru-RU"/>
        </w:rPr>
        <w:t xml:space="preserve">ьтуры </w:t>
      </w:r>
      <w:r w:rsidR="008A5E27" w:rsidRPr="008A5E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«Культурно-досуговый комплекс Новогоряновского сельского поселения»  </w:t>
      </w:r>
      <w:r w:rsidR="008A5E27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Тейковского муниципального района Ивановской области </w:t>
      </w:r>
      <w:r w:rsidR="008A5E27"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(далее – </w:t>
      </w:r>
      <w:r w:rsidR="008A5E27">
        <w:rPr>
          <w:rStyle w:val="1"/>
          <w:rFonts w:ascii="Times New Roman" w:hAnsi="Times New Roman" w:cs="Times New Roman"/>
          <w:sz w:val="24"/>
          <w:szCs w:val="24"/>
        </w:rPr>
        <w:t>МКУК «КДК Новогоряновского с/п»</w:t>
      </w:r>
      <w:r w:rsidR="008A5E27" w:rsidRPr="007A0858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8A5E27" w:rsidRPr="007A0858" w:rsidRDefault="008A5E27" w:rsidP="008A5E27">
      <w:pPr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A0858" w:rsidRPr="007A0858" w:rsidRDefault="007A0858" w:rsidP="00A12A68">
      <w:pPr>
        <w:numPr>
          <w:ilvl w:val="0"/>
          <w:numId w:val="2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Задачами внедрения Антикоррупционных стандартов являются:</w:t>
      </w:r>
    </w:p>
    <w:p w:rsidR="007A0858" w:rsidRPr="007A0858" w:rsidRDefault="007A0858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повышение открытости и прозрачности деятельности ;</w:t>
      </w:r>
    </w:p>
    <w:p w:rsidR="007A0858" w:rsidRPr="007A0858" w:rsidRDefault="007A0858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создание эффективного механизма профилактики коррупционных проявлений, минимизации рисков вовлечения и ее работников в коррупционную деятельность;</w:t>
      </w:r>
    </w:p>
    <w:p w:rsidR="007A0858" w:rsidRPr="007A0858" w:rsidRDefault="007A0858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:rsidR="007A0858" w:rsidRDefault="007A0858" w:rsidP="00A12A68">
      <w:pPr>
        <w:numPr>
          <w:ilvl w:val="0"/>
          <w:numId w:val="3"/>
        </w:numPr>
        <w:tabs>
          <w:tab w:val="left" w:pos="993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минимизация имущественного и репутационного ущерба учреждения путем предотвращения коррупционных действий.</w:t>
      </w:r>
    </w:p>
    <w:p w:rsidR="00A12A68" w:rsidRPr="007A0858" w:rsidRDefault="00A12A68" w:rsidP="00A12A68">
      <w:pPr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Pr="007A0858" w:rsidRDefault="007A0858" w:rsidP="00A12A68">
      <w:pPr>
        <w:numPr>
          <w:ilvl w:val="0"/>
          <w:numId w:val="1"/>
        </w:numPr>
        <w:ind w:left="567" w:right="566" w:firstLine="284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Должностные лица </w:t>
      </w:r>
      <w:r w:rsidR="00856A2D" w:rsidRPr="00856A2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МКУК </w:t>
      </w:r>
      <w:r w:rsidR="008A5E27" w:rsidRPr="008A5E27">
        <w:rPr>
          <w:rStyle w:val="1"/>
          <w:rFonts w:ascii="Times New Roman" w:hAnsi="Times New Roman" w:cs="Times New Roman"/>
          <w:b/>
          <w:sz w:val="24"/>
          <w:szCs w:val="24"/>
        </w:rPr>
        <w:t>«КДК Новогоряновского с/п</w:t>
      </w:r>
      <w:r w:rsidR="008A5E2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» </w:t>
      </w:r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ответственные за внедрение Антикоррупционных стандартов</w:t>
      </w:r>
      <w:bookmarkEnd w:id="2"/>
    </w:p>
    <w:p w:rsidR="007A0858" w:rsidRPr="007A0858" w:rsidRDefault="007A0858" w:rsidP="00A12A68">
      <w:pPr>
        <w:numPr>
          <w:ilvl w:val="0"/>
          <w:numId w:val="4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Реализацию мер, направленных на внедрение</w:t>
      </w:r>
      <w:r w:rsidR="008A5E27">
        <w:rPr>
          <w:rFonts w:ascii="Times New Roman" w:hAnsi="Times New Roman" w:cs="Times New Roman"/>
          <w:sz w:val="24"/>
          <w:szCs w:val="24"/>
          <w:lang w:bidi="ru-RU"/>
        </w:rPr>
        <w:t xml:space="preserve"> Антикоррупционных стандартов, 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осуществляет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>руководитель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A0858" w:rsidRPr="007A0858" w:rsidRDefault="007A0858" w:rsidP="007B1209">
      <w:pPr>
        <w:numPr>
          <w:ilvl w:val="0"/>
          <w:numId w:val="4"/>
        </w:numPr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Руководитель незамедлительно информируется о фактах воспрепятствования деятельности по внедрению Антикоррупционных стандартов.</w:t>
      </w:r>
    </w:p>
    <w:p w:rsidR="007A0858" w:rsidRPr="007A0858" w:rsidRDefault="007A0858" w:rsidP="00A12A68">
      <w:pPr>
        <w:numPr>
          <w:ilvl w:val="0"/>
          <w:numId w:val="1"/>
        </w:numPr>
        <w:ind w:left="567" w:right="566" w:firstLine="284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Принципы Антикоррупционных стандартов</w:t>
      </w:r>
    </w:p>
    <w:p w:rsidR="007A0858" w:rsidRPr="007A0858" w:rsidRDefault="007A0858" w:rsidP="00A12A68">
      <w:p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Антикоррупционные стандарты основываются на следующих принципах:</w:t>
      </w:r>
    </w:p>
    <w:p w:rsidR="007A0858" w:rsidRPr="007A0858" w:rsidRDefault="007A0858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законность;</w:t>
      </w:r>
    </w:p>
    <w:p w:rsidR="007A0858" w:rsidRPr="007A0858" w:rsidRDefault="007A0858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открытость и прозрачность деятельности;</w:t>
      </w:r>
    </w:p>
    <w:p w:rsidR="007A0858" w:rsidRPr="007A0858" w:rsidRDefault="007A0858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добросовестная конкуренция;</w:t>
      </w:r>
    </w:p>
    <w:p w:rsidR="007A0858" w:rsidRPr="007A0858" w:rsidRDefault="007A0858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приоритетное применение мер по предупреждению коррупции;</w:t>
      </w:r>
    </w:p>
    <w:p w:rsidR="007A0858" w:rsidRPr="007A0858" w:rsidRDefault="007A0858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сотрудничество с институтами гражданского общества;</w:t>
      </w:r>
    </w:p>
    <w:p w:rsidR="007A0858" w:rsidRPr="007A0858" w:rsidRDefault="007A0858" w:rsidP="00A12A68">
      <w:pPr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постоянный контроль и мониторинг.</w:t>
      </w:r>
    </w:p>
    <w:p w:rsidR="00A12A68" w:rsidRDefault="00A12A68" w:rsidP="00A12A68">
      <w:pPr>
        <w:spacing w:after="0"/>
        <w:ind w:left="567" w:right="566" w:firstLine="284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bookmarkStart w:id="3" w:name="bookmark3"/>
    </w:p>
    <w:p w:rsidR="007A0858" w:rsidRPr="007A0858" w:rsidRDefault="007A0858" w:rsidP="00A12A68">
      <w:pPr>
        <w:ind w:left="567" w:right="566" w:firstLine="284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b/>
          <w:bCs/>
          <w:sz w:val="24"/>
          <w:szCs w:val="24"/>
          <w:lang w:bidi="en-US"/>
        </w:rPr>
        <w:t>IV</w:t>
      </w:r>
      <w:r w:rsidRPr="007A08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Мероприятия, направленные на предупреждение коррупции</w:t>
      </w:r>
      <w:bookmarkEnd w:id="3"/>
    </w:p>
    <w:p w:rsidR="007A0858" w:rsidRPr="007A0858" w:rsidRDefault="007A0858" w:rsidP="007B1209">
      <w:pPr>
        <w:numPr>
          <w:ilvl w:val="0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Реализация мероприятий по предупреждению коррупции в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 xml:space="preserve"> «КДК Новогоряновского с/п» 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>осуществляется в соответствии с планом противодействия коррупции.</w:t>
      </w:r>
    </w:p>
    <w:p w:rsidR="007A0858" w:rsidRPr="007A0858" w:rsidRDefault="007A0858" w:rsidP="007B1209">
      <w:pPr>
        <w:numPr>
          <w:ilvl w:val="0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Мероприятиями, направленными на предупреждение коррупции, являются:</w:t>
      </w:r>
    </w:p>
    <w:p w:rsidR="007A0858" w:rsidRPr="007A0858" w:rsidRDefault="007A0858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Предотвращение, выявление и урегулирование конфликта интересов, стороной которого являются работники организации.</w:t>
      </w:r>
    </w:p>
    <w:p w:rsidR="007A0858" w:rsidRPr="007A0858" w:rsidRDefault="007A0858" w:rsidP="007B1209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lastRenderedPageBreak/>
        <w:t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:rsidR="007A0858" w:rsidRPr="007A0858" w:rsidRDefault="007A0858" w:rsidP="007B1209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руководителем учреждения не позднее 3 рабочих дней со дня принятия решения по декларации конфликта интересов в администрацию Тейковского муниципального района, осуществляющую функции и полномочия учредителя учреждения.</w:t>
      </w:r>
    </w:p>
    <w:p w:rsidR="007A0858" w:rsidRPr="007A0858" w:rsidRDefault="007A0858" w:rsidP="007B1209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В перечень включаются лица,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 xml:space="preserve"> занимающие должности директора, главного бухгалтера, художественного руководителя.</w:t>
      </w:r>
    </w:p>
    <w:p w:rsidR="007A0858" w:rsidRPr="007A0858" w:rsidRDefault="007A0858" w:rsidP="007B1209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Учреждение направляет копию перечня в течение 5 рабочих дней после утверждения в администрацию 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>Новогоряновского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Тейковского муниципального района, осуществляющую 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>функции и полномочия учредителя.</w:t>
      </w:r>
    </w:p>
    <w:p w:rsidR="007A0858" w:rsidRPr="00B348AB" w:rsidRDefault="007A0858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48A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Оценка коррупционных рисков </w:t>
      </w:r>
      <w:r w:rsidR="00856A2D" w:rsidRPr="00B348AB">
        <w:rPr>
          <w:rFonts w:ascii="Times New Roman" w:hAnsi="Times New Roman" w:cs="Times New Roman"/>
          <w:b/>
          <w:sz w:val="24"/>
          <w:szCs w:val="24"/>
          <w:lang w:bidi="ru-RU"/>
        </w:rPr>
        <w:t>МКУК «</w:t>
      </w:r>
      <w:r w:rsidR="00B348AB">
        <w:rPr>
          <w:rFonts w:ascii="Times New Roman" w:hAnsi="Times New Roman" w:cs="Times New Roman"/>
          <w:b/>
          <w:sz w:val="24"/>
          <w:szCs w:val="24"/>
          <w:lang w:bidi="ru-RU"/>
        </w:rPr>
        <w:t>КДК Новогоряновского с/п»</w:t>
      </w:r>
    </w:p>
    <w:p w:rsidR="007A0858" w:rsidRPr="007A0858" w:rsidRDefault="00856A2D" w:rsidP="007B1209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>КДК Новогоряновского с/п»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A0858" w:rsidRPr="007A0858">
        <w:rPr>
          <w:rFonts w:ascii="Times New Roman" w:hAnsi="Times New Roman" w:cs="Times New Roman"/>
          <w:sz w:val="24"/>
          <w:szCs w:val="24"/>
          <w:lang w:bidi="ru-RU"/>
        </w:rPr>
        <w:t>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Федерации, с учетом специфики деятельности учреждения.</w:t>
      </w:r>
    </w:p>
    <w:p w:rsidR="007A0858" w:rsidRPr="00B348AB" w:rsidRDefault="007A0858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48AB">
        <w:rPr>
          <w:rFonts w:ascii="Times New Roman" w:hAnsi="Times New Roman" w:cs="Times New Roman"/>
          <w:b/>
          <w:sz w:val="24"/>
          <w:szCs w:val="24"/>
          <w:lang w:bidi="ru-RU"/>
        </w:rPr>
        <w:t>Предупреждение коррупции при взаимодействии с контрагентами:</w:t>
      </w:r>
    </w:p>
    <w:p w:rsidR="007A0858" w:rsidRPr="007A0858" w:rsidRDefault="007A0858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7A0858" w:rsidRPr="007A0858" w:rsidRDefault="007A0858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Предварительная оценка деловой репутации контрагентов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>КДК Новогоряновского с/п»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>в целях снижения риска ее вовлечения в коррупционную деятельность.</w:t>
      </w:r>
    </w:p>
    <w:p w:rsidR="007A0858" w:rsidRPr="00B348AB" w:rsidRDefault="007A0858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48AB">
        <w:rPr>
          <w:rFonts w:ascii="Times New Roman" w:hAnsi="Times New Roman" w:cs="Times New Roman"/>
          <w:b/>
          <w:sz w:val="24"/>
          <w:szCs w:val="24"/>
          <w:lang w:bidi="ru-RU"/>
        </w:rPr>
        <w:t>Антикоррупционное просвещение работников.</w:t>
      </w:r>
    </w:p>
    <w:p w:rsidR="007A0858" w:rsidRPr="007A0858" w:rsidRDefault="00856A2D" w:rsidP="007B1209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 xml:space="preserve">КДК НОвогоряновского с/п» </w:t>
      </w:r>
      <w:r w:rsidR="007A0858" w:rsidRPr="007A0858">
        <w:rPr>
          <w:rFonts w:ascii="Times New Roman" w:hAnsi="Times New Roman" w:cs="Times New Roman"/>
          <w:sz w:val="24"/>
          <w:szCs w:val="24"/>
          <w:lang w:bidi="ru-RU"/>
        </w:rPr>
        <w:t>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7A0858" w:rsidRPr="007A0858" w:rsidRDefault="007A0858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Внутренний контроль и аудит.</w:t>
      </w:r>
    </w:p>
    <w:p w:rsidR="007A0858" w:rsidRPr="007A0858" w:rsidRDefault="007A0858" w:rsidP="007B1209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Осуществление на постоянной основе внутреннего контроля и аудита хозяйственных операций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>КДК НОвогоряновского с/п»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>в соответствии с законодательством Российской Федерации.</w:t>
      </w:r>
    </w:p>
    <w:p w:rsidR="007A0858" w:rsidRPr="007A0858" w:rsidRDefault="007A0858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Взаимодействие с контрольно-надзорными и правоохранительными органами в сфере противодействия коррупции:</w:t>
      </w:r>
    </w:p>
    <w:p w:rsidR="007A0858" w:rsidRPr="007A0858" w:rsidRDefault="007A0858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Обо всех случаях совершения коррупционных правонарушений учреждение сообщает в правоохранительные органы и информирует администрацию Тейковского муниципального района.</w:t>
      </w:r>
    </w:p>
    <w:p w:rsidR="007A0858" w:rsidRPr="007A0858" w:rsidRDefault="00856A2D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B348AB">
        <w:rPr>
          <w:rFonts w:ascii="Times New Roman" w:hAnsi="Times New Roman" w:cs="Times New Roman"/>
          <w:sz w:val="24"/>
          <w:szCs w:val="24"/>
          <w:lang w:bidi="ru-RU"/>
        </w:rPr>
        <w:t>КДК Новогоряновского с/п»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A0858" w:rsidRPr="007A0858">
        <w:rPr>
          <w:rFonts w:ascii="Times New Roman" w:hAnsi="Times New Roman" w:cs="Times New Roman"/>
          <w:sz w:val="24"/>
          <w:szCs w:val="24"/>
          <w:lang w:bidi="ru-RU"/>
        </w:rPr>
        <w:t>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7A0858" w:rsidRPr="007A0858" w:rsidRDefault="007A0858" w:rsidP="007B1209">
      <w:pPr>
        <w:numPr>
          <w:ilvl w:val="2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lastRenderedPageBreak/>
        <w:t>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7A0858" w:rsidRPr="007A0858" w:rsidRDefault="007A0858" w:rsidP="007B1209">
      <w:pPr>
        <w:numPr>
          <w:ilvl w:val="1"/>
          <w:numId w:val="5"/>
        </w:num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 В должностные инструкции лиц, ответственных за профилактику коррупционных и иных правонарушений в организации, рекомендуется включить трудовые функции согласно примерному перечню трудовых функций, включаемых в должностную инструкцию лица, ответственного за профилактику коррупционных и иных правонарушений в муниципальном учреждении Ивановской области, муниципальном унитарном предприятии Ивановской области (приложение 2 к Антикоррупционным стандартам).</w:t>
      </w:r>
    </w:p>
    <w:p w:rsidR="007A0858" w:rsidRPr="007A0858" w:rsidRDefault="007A0858" w:rsidP="00A12A68">
      <w:pPr>
        <w:ind w:left="567" w:right="566" w:firstLine="284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"/>
      <w:r w:rsidRPr="007A085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A085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Антикоррупционные стандарты поведения работников </w:t>
      </w:r>
      <w:bookmarkEnd w:id="4"/>
      <w:r w:rsidR="00856A2D" w:rsidRPr="00856A2D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КДК Новогоряновского с/п»</w:t>
      </w:r>
    </w:p>
    <w:p w:rsidR="007A0858" w:rsidRPr="007A0858" w:rsidRDefault="007A0858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Руководитель и работники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>КДК Новогоряновского с/п»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>должны неукоснительно соблюдать требования законодательства Российской Федерации о противодействии коррупции, а также локальные нормативные акты учреждения, в том числе настоящие Антикоррупционные стандарты.</w:t>
      </w:r>
    </w:p>
    <w:p w:rsidR="007A0858" w:rsidRPr="007A0858" w:rsidRDefault="007A0858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Работники 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>КДК Новогоряновского с/п»</w:t>
      </w:r>
    </w:p>
    <w:p w:rsidR="007A0858" w:rsidRPr="007A0858" w:rsidRDefault="007A0858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исполняют трудовые функции добросовестно и на высоком профессиональном уровне;</w:t>
      </w:r>
    </w:p>
    <w:p w:rsidR="007A0858" w:rsidRPr="007A0858" w:rsidRDefault="007A0858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A0858" w:rsidRPr="007A0858" w:rsidRDefault="007A0858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7A0858" w:rsidRPr="007A0858" w:rsidRDefault="007A0858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соблюдают правила делового поведения и общения;</w:t>
      </w:r>
    </w:p>
    <w:p w:rsidR="007A0858" w:rsidRPr="007A0858" w:rsidRDefault="007A0858" w:rsidP="007B1209">
      <w:pPr>
        <w:numPr>
          <w:ilvl w:val="0"/>
          <w:numId w:val="3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не используют должностное положение в личных целях.</w:t>
      </w:r>
    </w:p>
    <w:p w:rsidR="007A0858" w:rsidRPr="007A0858" w:rsidRDefault="007A0858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Работники включенные в перечень, принимают меры по предотвращению и урегулированию конфликта интересов.</w:t>
      </w:r>
    </w:p>
    <w:p w:rsidR="007A0858" w:rsidRPr="007A0858" w:rsidRDefault="007A0858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Работники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 xml:space="preserve">КДК Новогоряновского с/п»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A0858">
        <w:rPr>
          <w:rFonts w:ascii="Times New Roman" w:hAnsi="Times New Roman" w:cs="Times New Roman"/>
          <w:sz w:val="24"/>
          <w:szCs w:val="24"/>
          <w:lang w:bidi="ru-RU"/>
        </w:rPr>
        <w:t xml:space="preserve">уведомляют руководителя учреждения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 </w:t>
      </w:r>
    </w:p>
    <w:p w:rsidR="007A0858" w:rsidRPr="007A0858" w:rsidRDefault="007A0858" w:rsidP="007B1209">
      <w:pPr>
        <w:numPr>
          <w:ilvl w:val="0"/>
          <w:numId w:val="6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0858">
        <w:rPr>
          <w:rFonts w:ascii="Times New Roman" w:hAnsi="Times New Roman" w:cs="Times New Roman"/>
          <w:sz w:val="24"/>
          <w:szCs w:val="24"/>
          <w:lang w:bidi="ru-RU"/>
        </w:rPr>
        <w:t>За нарушение требований законодательства Российской Федерации и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7A0858" w:rsidRPr="007A0858" w:rsidRDefault="007A0858" w:rsidP="00A12A68">
      <w:pPr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B1209" w:rsidRDefault="007B1209" w:rsidP="00A12A68">
      <w:pPr>
        <w:ind w:left="567" w:right="566" w:firstLine="284"/>
        <w:rPr>
          <w:lang w:bidi="ru-RU"/>
        </w:rPr>
      </w:pPr>
    </w:p>
    <w:p w:rsidR="007B1209" w:rsidRDefault="007B1209" w:rsidP="00A12A68">
      <w:pPr>
        <w:ind w:left="567" w:right="566" w:firstLine="284"/>
        <w:rPr>
          <w:lang w:bidi="ru-RU"/>
        </w:rPr>
      </w:pPr>
    </w:p>
    <w:p w:rsidR="007B1209" w:rsidRDefault="007B1209" w:rsidP="00A12A68">
      <w:pPr>
        <w:ind w:left="567" w:right="566" w:firstLine="284"/>
        <w:rPr>
          <w:lang w:bidi="ru-RU"/>
        </w:rPr>
      </w:pPr>
    </w:p>
    <w:p w:rsidR="007B1209" w:rsidRDefault="007B1209" w:rsidP="00A12A68">
      <w:pPr>
        <w:ind w:left="567" w:right="566" w:firstLine="284"/>
        <w:rPr>
          <w:lang w:bidi="ru-RU"/>
        </w:rPr>
      </w:pPr>
    </w:p>
    <w:p w:rsidR="007B1209" w:rsidRDefault="007B1209" w:rsidP="00A12A68">
      <w:pPr>
        <w:ind w:left="567" w:right="566" w:firstLine="284"/>
        <w:rPr>
          <w:lang w:bidi="ru-RU"/>
        </w:rPr>
      </w:pPr>
    </w:p>
    <w:p w:rsidR="007B1209" w:rsidRDefault="007B1209" w:rsidP="00A12A68">
      <w:pPr>
        <w:ind w:left="567" w:right="566" w:firstLine="284"/>
        <w:rPr>
          <w:lang w:bidi="ru-RU"/>
        </w:rPr>
      </w:pPr>
    </w:p>
    <w:p w:rsidR="007B1209" w:rsidRDefault="007B1209" w:rsidP="00A12A68">
      <w:pPr>
        <w:ind w:left="567" w:right="566" w:firstLine="284"/>
        <w:rPr>
          <w:lang w:bidi="ru-RU"/>
        </w:rPr>
      </w:pPr>
    </w:p>
    <w:p w:rsidR="007A0858" w:rsidRPr="007B1209" w:rsidRDefault="007A0858" w:rsidP="00CE4965">
      <w:pPr>
        <w:spacing w:after="0"/>
        <w:ind w:left="567" w:right="566" w:firstLine="28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1 </w:t>
      </w:r>
    </w:p>
    <w:p w:rsidR="007A0858" w:rsidRPr="007B1209" w:rsidRDefault="007A0858" w:rsidP="007B1209">
      <w:pPr>
        <w:ind w:left="567" w:right="566" w:firstLine="28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к Антикоррупционным стандартам </w:t>
      </w:r>
    </w:p>
    <w:p w:rsidR="00CE4965" w:rsidRPr="007B1209" w:rsidRDefault="007A0858" w:rsidP="007B1209">
      <w:pPr>
        <w:ind w:left="567" w:right="566" w:firstLine="284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b/>
          <w:sz w:val="24"/>
          <w:szCs w:val="24"/>
          <w:lang w:bidi="ru-RU"/>
        </w:rPr>
        <w:t>Декларация</w:t>
      </w:r>
      <w:r w:rsidR="00CE4965" w:rsidRPr="007B1209">
        <w:rPr>
          <w:rFonts w:ascii="Times New Roman" w:hAnsi="Times New Roman" w:cs="Times New Roman"/>
          <w:b/>
          <w:sz w:val="24"/>
          <w:szCs w:val="24"/>
          <w:lang w:bidi="ru-RU"/>
        </w:rPr>
        <w:t>конфликта интересов</w:t>
      </w:r>
    </w:p>
    <w:p w:rsidR="00CE4965" w:rsidRPr="007B1209" w:rsidRDefault="00CE4965" w:rsidP="007B1209">
      <w:p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5"/>
      <w:r w:rsidRPr="007B1209">
        <w:rPr>
          <w:rFonts w:ascii="Times New Roman" w:hAnsi="Times New Roman" w:cs="Times New Roman"/>
          <w:sz w:val="24"/>
          <w:szCs w:val="24"/>
          <w:lang w:bidi="ru-RU"/>
        </w:rPr>
        <w:t>Я,__________________________________________________________________________,</w:t>
      </w:r>
      <w:bookmarkEnd w:id="5"/>
    </w:p>
    <w:p w:rsidR="00CE4965" w:rsidRPr="007B1209" w:rsidRDefault="00CE4965" w:rsidP="007B1209">
      <w:pPr>
        <w:ind w:left="567" w:right="566" w:firstLine="284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7B1209">
        <w:rPr>
          <w:rFonts w:ascii="Times New Roman" w:hAnsi="Times New Roman" w:cs="Times New Roman"/>
          <w:sz w:val="16"/>
          <w:szCs w:val="16"/>
          <w:lang w:bidi="ru-RU"/>
        </w:rPr>
        <w:t>(Ф.И.О.)</w:t>
      </w:r>
    </w:p>
    <w:p w:rsidR="00CE4965" w:rsidRPr="007B1209" w:rsidRDefault="00CE4965" w:rsidP="00CE4965">
      <w:pPr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 с Антикоррупционными стандартами 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>Муниципально</w:t>
      </w:r>
      <w:r w:rsidR="00C53CFF">
        <w:rPr>
          <w:rFonts w:ascii="Times New Roman" w:hAnsi="Times New Roman" w:cs="Times New Roman"/>
          <w:bCs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казенно</w:t>
      </w:r>
      <w:r w:rsidR="00C53CFF">
        <w:rPr>
          <w:rFonts w:ascii="Times New Roman" w:hAnsi="Times New Roman" w:cs="Times New Roman"/>
          <w:bCs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учреждени</w:t>
      </w:r>
      <w:r w:rsidR="00C53CFF">
        <w:rPr>
          <w:rFonts w:ascii="Times New Roman" w:hAnsi="Times New Roman" w:cs="Times New Roman"/>
          <w:bCs/>
          <w:sz w:val="24"/>
          <w:szCs w:val="24"/>
          <w:lang w:bidi="ru-RU"/>
        </w:rPr>
        <w:t>я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культуры «</w:t>
      </w:r>
      <w:r w:rsidR="00FB5EE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КДК Новогоряновского с/п» 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Тейковского муниципального района Ивановской области </w:t>
      </w:r>
      <w:r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требования указанных стандартов и Положения о предотвращении и урегулировании конфликта интересов в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 xml:space="preserve">КДК Новогоряновского с/п»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1209">
        <w:rPr>
          <w:rFonts w:ascii="Times New Roman" w:hAnsi="Times New Roman" w:cs="Times New Roman"/>
          <w:sz w:val="24"/>
          <w:szCs w:val="24"/>
          <w:lang w:bidi="ru-RU"/>
        </w:rPr>
        <w:t>мне понятны.</w:t>
      </w:r>
    </w:p>
    <w:p w:rsidR="00CE4965" w:rsidRPr="007B1209" w:rsidRDefault="00CE4965" w:rsidP="007B1209">
      <w:p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CE4965" w:rsidRPr="007B1209" w:rsidRDefault="00CE4965" w:rsidP="007B1209">
      <w:pPr>
        <w:ind w:left="567" w:right="566" w:firstLine="284"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7B1209">
        <w:rPr>
          <w:rFonts w:ascii="Times New Roman" w:hAnsi="Times New Roman" w:cs="Times New Roman"/>
          <w:sz w:val="18"/>
          <w:szCs w:val="18"/>
          <w:lang w:bidi="ru-RU"/>
        </w:rPr>
        <w:t>(подпись, фамилия и инициалы работника)</w:t>
      </w:r>
    </w:p>
    <w:tbl>
      <w:tblPr>
        <w:tblStyle w:val="a5"/>
        <w:tblW w:w="0" w:type="auto"/>
        <w:tblInd w:w="567" w:type="dxa"/>
        <w:tblLook w:val="04A0"/>
      </w:tblPr>
      <w:tblGrid>
        <w:gridCol w:w="4248"/>
        <w:gridCol w:w="5386"/>
      </w:tblGrid>
      <w:tr w:rsidR="00CE4965" w:rsidTr="00CE4965">
        <w:tc>
          <w:tcPr>
            <w:tcW w:w="4248" w:type="dxa"/>
          </w:tcPr>
          <w:p w:rsidR="00CE4965" w:rsidRPr="00CE4965" w:rsidRDefault="00CE4965" w:rsidP="00CE49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49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Кому:</w:t>
            </w:r>
          </w:p>
          <w:p w:rsidR="00CE4965" w:rsidRDefault="00CE4965" w:rsidP="00FB5E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49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(указывается ФИО и должность руководителя </w:t>
            </w:r>
            <w:r w:rsidR="00856A2D" w:rsidRPr="00856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МКУК «</w:t>
            </w:r>
            <w:r w:rsidR="00FB5E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КДК Новогоряновского с/п»</w:t>
            </w:r>
          </w:p>
        </w:tc>
        <w:tc>
          <w:tcPr>
            <w:tcW w:w="5386" w:type="dxa"/>
          </w:tcPr>
          <w:p w:rsidR="00CE4965" w:rsidRDefault="00CE4965" w:rsidP="00A12A68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E4965" w:rsidTr="00CE4965">
        <w:tc>
          <w:tcPr>
            <w:tcW w:w="4248" w:type="dxa"/>
          </w:tcPr>
          <w:p w:rsidR="00CE4965" w:rsidRPr="00CE4965" w:rsidRDefault="00CE4965" w:rsidP="00CE49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49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кого:</w:t>
            </w:r>
          </w:p>
          <w:p w:rsidR="00CE4965" w:rsidRDefault="00CE4965" w:rsidP="00CE49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49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(ФИО работника, заполнившего декларацию конфликта интересов, далее - декларация)</w:t>
            </w:r>
          </w:p>
        </w:tc>
        <w:tc>
          <w:tcPr>
            <w:tcW w:w="5386" w:type="dxa"/>
          </w:tcPr>
          <w:p w:rsidR="00CE4965" w:rsidRDefault="00CE4965" w:rsidP="00A12A68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E4965" w:rsidTr="00CE4965">
        <w:tc>
          <w:tcPr>
            <w:tcW w:w="4248" w:type="dxa"/>
          </w:tcPr>
          <w:p w:rsidR="00CE4965" w:rsidRDefault="00CE4965" w:rsidP="00CE49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49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Должность:</w:t>
            </w:r>
          </w:p>
        </w:tc>
        <w:tc>
          <w:tcPr>
            <w:tcW w:w="5386" w:type="dxa"/>
          </w:tcPr>
          <w:p w:rsidR="00CE4965" w:rsidRDefault="00CE4965" w:rsidP="00A12A68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E4965" w:rsidTr="00CE4965">
        <w:tc>
          <w:tcPr>
            <w:tcW w:w="4248" w:type="dxa"/>
          </w:tcPr>
          <w:p w:rsidR="00CE4965" w:rsidRDefault="00CE4965" w:rsidP="00CE496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49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заполнения:</w:t>
            </w:r>
          </w:p>
        </w:tc>
        <w:tc>
          <w:tcPr>
            <w:tcW w:w="5386" w:type="dxa"/>
          </w:tcPr>
          <w:p w:rsidR="00CE4965" w:rsidRDefault="00CE4965" w:rsidP="00A12A68">
            <w:pPr>
              <w:ind w:right="56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E4965" w:rsidRDefault="00CE4965" w:rsidP="00CE4965">
      <w:p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</w:p>
    <w:p w:rsidR="00CE4965" w:rsidRPr="007B1209" w:rsidRDefault="00CE4965" w:rsidP="00A12A68">
      <w:pPr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>Необходимо внимательно ознакомиться с приведенными ниже вопросами и ответить «Да» или «Нет» на каждый из них</w:t>
      </w:r>
    </w:p>
    <w:p w:rsidR="00CE4965" w:rsidRPr="007B1209" w:rsidRDefault="00CE4965" w:rsidP="00CE4965">
      <w:pPr>
        <w:spacing w:after="0"/>
        <w:ind w:left="567" w:right="566" w:firstLine="284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>Вопросы:</w:t>
      </w:r>
    </w:p>
    <w:p w:rsidR="007A0858" w:rsidRDefault="00CE4965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Владеете ли Вы или Ваши родственники </w:t>
      </w:r>
      <w:r w:rsidR="007A0858"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акциями (долями, паями) в компании, находящейся в деловых отношениях с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 xml:space="preserve">КДК Новогоряноввского с/п» </w:t>
      </w:r>
      <w:r w:rsidR="007A0858"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либо осуществляющей деятельность в сфере, схожей со сферой деятельности 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 xml:space="preserve">МКУК 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 xml:space="preserve">«КДК Новогоряновского с/п»       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A0858" w:rsidRPr="007B120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7A0858" w:rsidRPr="007B120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AE4CB1" w:rsidRPr="007B1209" w:rsidRDefault="00AE4CB1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Default="007A0858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Являетесь ли Вы или Ваши родственники членами органов управления, работниками в компании, находящейся в деловых отношениях с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МКУК 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 xml:space="preserve">«КДК Новогоряновского с/п»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1209">
        <w:rPr>
          <w:rFonts w:ascii="Times New Roman" w:hAnsi="Times New Roman" w:cs="Times New Roman"/>
          <w:sz w:val="24"/>
          <w:szCs w:val="24"/>
          <w:lang w:bidi="ru-RU"/>
        </w:rPr>
        <w:t xml:space="preserve">либо осуществляющей деятельность в сфере, схожей со сферой деятельности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>КДК Новогоряновского с/п»</w:t>
      </w:r>
    </w:p>
    <w:p w:rsidR="00AE4CB1" w:rsidRPr="007B1209" w:rsidRDefault="00AE4CB1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Default="007A0858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>Замещаете ли Вы или Ваши родственники должности в органах государственной власти Ивановской области и (или) органах местного самоуправления муниципальных образований Ивановской области (при положительном ответе указать орган и должность). ____________</w:t>
      </w:r>
    </w:p>
    <w:p w:rsidR="00AE4CB1" w:rsidRPr="007B1209" w:rsidRDefault="00AE4CB1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E4CB1" w:rsidRDefault="007A0858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t>Работают ли в организации Ваши родственники (при положительном ответе указать степень родства, Ф.И.О., должность).</w:t>
      </w:r>
      <w:r w:rsidR="00AE4CB1">
        <w:rPr>
          <w:rFonts w:ascii="Times New Roman" w:hAnsi="Times New Roman" w:cs="Times New Roman"/>
          <w:sz w:val="24"/>
          <w:szCs w:val="24"/>
          <w:lang w:bidi="ru-RU"/>
        </w:rPr>
        <w:t xml:space="preserve"> __________</w:t>
      </w:r>
    </w:p>
    <w:p w:rsidR="007A0858" w:rsidRPr="007B1209" w:rsidRDefault="007A0858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B1209"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</w:p>
    <w:p w:rsidR="007A0858" w:rsidRDefault="007A0858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965">
        <w:rPr>
          <w:rFonts w:ascii="Times New Roman" w:hAnsi="Times New Roman" w:cs="Times New Roman"/>
          <w:sz w:val="24"/>
          <w:szCs w:val="24"/>
          <w:lang w:bidi="ru-RU"/>
        </w:rPr>
        <w:t xml:space="preserve">Выполняется ли Вами иная оплачиваемая деятельность в сторонних организациях в сфере, схожей со сферой деятельности 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МКУК «</w:t>
      </w:r>
      <w:r w:rsidR="00FB5EE1">
        <w:rPr>
          <w:rFonts w:ascii="Times New Roman" w:hAnsi="Times New Roman" w:cs="Times New Roman"/>
          <w:sz w:val="24"/>
          <w:szCs w:val="24"/>
          <w:lang w:bidi="ru-RU"/>
        </w:rPr>
        <w:t xml:space="preserve">КДК Новогоряновского с/п» </w:t>
      </w:r>
      <w:r w:rsidRPr="00CE496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E4CB1">
        <w:rPr>
          <w:rFonts w:ascii="Times New Roman" w:hAnsi="Times New Roman" w:cs="Times New Roman"/>
          <w:sz w:val="24"/>
          <w:szCs w:val="24"/>
          <w:lang w:bidi="ru-RU"/>
        </w:rPr>
        <w:t xml:space="preserve"> __________</w:t>
      </w:r>
    </w:p>
    <w:p w:rsidR="00AE4CB1" w:rsidRPr="00CE4965" w:rsidRDefault="00AE4CB1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Default="007A0858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965">
        <w:rPr>
          <w:rFonts w:ascii="Times New Roman" w:hAnsi="Times New Roman" w:cs="Times New Roman"/>
          <w:sz w:val="24"/>
          <w:szCs w:val="24"/>
          <w:lang w:bidi="ru-RU"/>
        </w:rPr>
        <w:t>Участвовали ли Вы от лица организации в сделке, в которой Вы имели личную (финансовую) заинтересованность.</w:t>
      </w:r>
      <w:r w:rsidRPr="00CE4965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AE4CB1">
        <w:rPr>
          <w:rFonts w:ascii="Times New Roman" w:hAnsi="Times New Roman" w:cs="Times New Roman"/>
          <w:sz w:val="24"/>
          <w:szCs w:val="24"/>
          <w:lang w:bidi="ru-RU"/>
        </w:rPr>
        <w:t xml:space="preserve">________ </w:t>
      </w:r>
    </w:p>
    <w:p w:rsidR="00AE4CB1" w:rsidRPr="00CE4965" w:rsidRDefault="00AE4CB1" w:rsidP="00AE4CB1">
      <w:pPr>
        <w:tabs>
          <w:tab w:val="left" w:pos="1134"/>
        </w:tabs>
        <w:spacing w:after="0"/>
        <w:ind w:left="851" w:right="56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Pr="00CE4965" w:rsidRDefault="007A0858" w:rsidP="00CE4965">
      <w:pPr>
        <w:numPr>
          <w:ilvl w:val="0"/>
          <w:numId w:val="7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965">
        <w:rPr>
          <w:rFonts w:ascii="Times New Roman" w:hAnsi="Times New Roman" w:cs="Times New Roman"/>
          <w:sz w:val="24"/>
          <w:szCs w:val="24"/>
          <w:lang w:bidi="ru-RU"/>
        </w:rPr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  <w:r w:rsidRPr="00CE4965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AE4CB1">
        <w:rPr>
          <w:rFonts w:ascii="Times New Roman" w:hAnsi="Times New Roman" w:cs="Times New Roman"/>
          <w:sz w:val="24"/>
          <w:szCs w:val="24"/>
          <w:lang w:bidi="ru-RU"/>
        </w:rPr>
        <w:t>_________</w:t>
      </w:r>
    </w:p>
    <w:p w:rsidR="007A0858" w:rsidRPr="00CE4965" w:rsidRDefault="007A0858" w:rsidP="00CE4965">
      <w:pPr>
        <w:spacing w:before="24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965">
        <w:rPr>
          <w:rFonts w:ascii="Times New Roman" w:hAnsi="Times New Roman" w:cs="Times New Roman"/>
          <w:sz w:val="24"/>
          <w:szCs w:val="24"/>
          <w:lang w:bidi="ru-RU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7A0858" w:rsidRPr="00CE4965" w:rsidRDefault="007A0858" w:rsidP="00CE4965">
      <w:pPr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4965">
        <w:rPr>
          <w:rFonts w:ascii="Times New Roman" w:hAnsi="Times New Roman" w:cs="Times New Roman"/>
          <w:sz w:val="24"/>
          <w:szCs w:val="24"/>
          <w:lang w:bidi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7A0858" w:rsidRPr="007A0858" w:rsidRDefault="007A0858" w:rsidP="00CE4965">
      <w:pPr>
        <w:spacing w:after="0"/>
        <w:ind w:left="567" w:right="566" w:firstLine="284"/>
        <w:rPr>
          <w:lang w:bidi="ru-RU"/>
        </w:rPr>
      </w:pPr>
      <w:r w:rsidRPr="007A0858">
        <w:rPr>
          <w:lang w:bidi="ru-RU"/>
        </w:rPr>
        <w:t>________________________________________________________________</w:t>
      </w:r>
    </w:p>
    <w:p w:rsidR="007A0858" w:rsidRPr="00CE4965" w:rsidRDefault="007A0858" w:rsidP="00CE4965">
      <w:pPr>
        <w:ind w:left="567" w:right="566" w:firstLine="284"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CE4965">
        <w:rPr>
          <w:rFonts w:ascii="Times New Roman" w:hAnsi="Times New Roman" w:cs="Times New Roman"/>
          <w:sz w:val="18"/>
          <w:szCs w:val="18"/>
          <w:lang w:bidi="ru-RU"/>
        </w:rPr>
        <w:t>(подпись, фамилия и инициалы работника)</w:t>
      </w:r>
    </w:p>
    <w:p w:rsidR="00AE4CB1" w:rsidRDefault="00AE4CB1" w:rsidP="00BA2350">
      <w:pPr>
        <w:spacing w:after="0"/>
        <w:ind w:left="567" w:right="566" w:firstLine="284"/>
        <w:rPr>
          <w:rFonts w:ascii="Times New Roman" w:hAnsi="Times New Roman" w:cs="Times New Roman"/>
          <w:lang w:bidi="ru-RU"/>
        </w:rPr>
      </w:pPr>
    </w:p>
    <w:p w:rsidR="007A0858" w:rsidRPr="00BA2350" w:rsidRDefault="007A0858" w:rsidP="00BA2350">
      <w:pPr>
        <w:spacing w:after="0"/>
        <w:ind w:left="567" w:right="566" w:firstLine="284"/>
        <w:rPr>
          <w:rFonts w:ascii="Times New Roman" w:hAnsi="Times New Roman" w:cs="Times New Roman"/>
          <w:lang w:bidi="ru-RU"/>
        </w:rPr>
      </w:pPr>
      <w:r w:rsidRPr="00BA2350">
        <w:rPr>
          <w:rFonts w:ascii="Times New Roman" w:hAnsi="Times New Roman" w:cs="Times New Roman"/>
          <w:lang w:bidi="ru-RU"/>
        </w:rPr>
        <w:t>Декларацию принял:____________________________________________________</w:t>
      </w:r>
    </w:p>
    <w:p w:rsidR="007A0858" w:rsidRPr="00BA2350" w:rsidRDefault="007A0858" w:rsidP="00BA2350">
      <w:pPr>
        <w:ind w:left="567" w:right="566" w:firstLine="284"/>
        <w:jc w:val="center"/>
        <w:rPr>
          <w:rFonts w:ascii="Times New Roman" w:hAnsi="Times New Roman" w:cs="Times New Roman"/>
          <w:lang w:bidi="ru-RU"/>
        </w:rPr>
      </w:pPr>
      <w:r w:rsidRPr="00BA2350">
        <w:rPr>
          <w:rFonts w:ascii="Times New Roman" w:hAnsi="Times New Roman" w:cs="Times New Roman"/>
          <w:lang w:bidi="ru-RU"/>
        </w:rPr>
        <w:t>(подпись, фамилия и инициалы работника)</w:t>
      </w:r>
    </w:p>
    <w:p w:rsidR="00AE4CB1" w:rsidRDefault="00AE4CB1" w:rsidP="00A12A68">
      <w:pPr>
        <w:ind w:left="567" w:right="566" w:firstLine="284"/>
        <w:rPr>
          <w:rFonts w:ascii="Times New Roman" w:hAnsi="Times New Roman" w:cs="Times New Roman"/>
          <w:lang w:bidi="ru-RU"/>
        </w:rPr>
      </w:pPr>
    </w:p>
    <w:p w:rsidR="007A0858" w:rsidRPr="00BA2350" w:rsidRDefault="007A0858" w:rsidP="00A12A68">
      <w:pPr>
        <w:ind w:left="567" w:right="566" w:firstLine="284"/>
        <w:rPr>
          <w:rFonts w:ascii="Times New Roman" w:hAnsi="Times New Roman" w:cs="Times New Roman"/>
          <w:lang w:bidi="ru-RU"/>
        </w:rPr>
      </w:pPr>
      <w:r w:rsidRPr="00BA2350">
        <w:rPr>
          <w:rFonts w:ascii="Times New Roman" w:hAnsi="Times New Roman" w:cs="Times New Roman"/>
          <w:lang w:bidi="ru-RU"/>
        </w:rPr>
        <w:t>Решение по декларации: _________________________________________________</w:t>
      </w:r>
    </w:p>
    <w:p w:rsidR="00AE4CB1" w:rsidRDefault="00AE4CB1" w:rsidP="00BA2350">
      <w:pPr>
        <w:spacing w:after="0"/>
        <w:ind w:left="567" w:right="566" w:firstLine="284"/>
        <w:rPr>
          <w:rFonts w:ascii="Times New Roman" w:hAnsi="Times New Roman" w:cs="Times New Roman"/>
          <w:lang w:bidi="ru-RU"/>
        </w:rPr>
      </w:pPr>
    </w:p>
    <w:p w:rsidR="007A0858" w:rsidRPr="00BA2350" w:rsidRDefault="007A0858" w:rsidP="00BA2350">
      <w:pPr>
        <w:spacing w:after="0"/>
        <w:ind w:left="567" w:right="566" w:firstLine="284"/>
        <w:rPr>
          <w:rFonts w:ascii="Times New Roman" w:hAnsi="Times New Roman" w:cs="Times New Roman"/>
          <w:lang w:bidi="ru-RU"/>
        </w:rPr>
      </w:pPr>
      <w:r w:rsidRPr="00BA2350">
        <w:rPr>
          <w:rFonts w:ascii="Times New Roman" w:hAnsi="Times New Roman" w:cs="Times New Roman"/>
          <w:lang w:bidi="ru-RU"/>
        </w:rPr>
        <w:t xml:space="preserve">Директор </w:t>
      </w:r>
      <w:r w:rsidR="00FB5EE1">
        <w:rPr>
          <w:rFonts w:ascii="Times New Roman" w:hAnsi="Times New Roman" w:cs="Times New Roman"/>
          <w:lang w:bidi="ru-RU"/>
        </w:rPr>
        <w:t>МКУК «КДК Новогоряновского с/п»</w:t>
      </w:r>
      <w:r w:rsidR="00856A2D">
        <w:rPr>
          <w:rFonts w:ascii="Times New Roman" w:hAnsi="Times New Roman" w:cs="Times New Roman"/>
          <w:lang w:bidi="ru-RU"/>
        </w:rPr>
        <w:t xml:space="preserve"> </w:t>
      </w:r>
      <w:r w:rsidRPr="00BA2350">
        <w:rPr>
          <w:rFonts w:ascii="Times New Roman" w:hAnsi="Times New Roman" w:cs="Times New Roman"/>
          <w:lang w:bidi="ru-RU"/>
        </w:rPr>
        <w:t>_______________________________________________</w:t>
      </w:r>
    </w:p>
    <w:p w:rsidR="007A0858" w:rsidRPr="00BA2350" w:rsidRDefault="007A0858" w:rsidP="00BA2350">
      <w:pPr>
        <w:ind w:left="567" w:right="566" w:firstLine="284"/>
        <w:jc w:val="center"/>
        <w:rPr>
          <w:rFonts w:ascii="Times New Roman" w:hAnsi="Times New Roman" w:cs="Times New Roman"/>
          <w:lang w:bidi="ru-RU"/>
        </w:rPr>
      </w:pPr>
      <w:r w:rsidRPr="00BA2350">
        <w:rPr>
          <w:rFonts w:ascii="Times New Roman" w:hAnsi="Times New Roman" w:cs="Times New Roman"/>
          <w:lang w:bidi="ru-RU"/>
        </w:rPr>
        <w:t>(подпись, фамилия и инициалы)</w:t>
      </w: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7A0858" w:rsidRPr="007A0858" w:rsidRDefault="007A0858" w:rsidP="00A12A68">
      <w:pPr>
        <w:ind w:left="567" w:right="566" w:firstLine="284"/>
        <w:rPr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AE4CB1" w:rsidRDefault="00AE4CB1" w:rsidP="00A12A68">
      <w:pPr>
        <w:ind w:left="567" w:right="566" w:firstLine="284"/>
        <w:rPr>
          <w:color w:val="FF0000"/>
          <w:lang w:bidi="ru-RU"/>
        </w:rPr>
      </w:pPr>
    </w:p>
    <w:p w:rsidR="007A0858" w:rsidRPr="00E25D9E" w:rsidRDefault="007A0858" w:rsidP="00E25D9E">
      <w:pPr>
        <w:spacing w:after="0"/>
        <w:ind w:left="567" w:right="566" w:firstLine="28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25D9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2 </w:t>
      </w:r>
    </w:p>
    <w:p w:rsidR="007A0858" w:rsidRPr="00E25D9E" w:rsidRDefault="007A0858" w:rsidP="00E25D9E">
      <w:pPr>
        <w:spacing w:after="0"/>
        <w:ind w:left="567" w:right="566" w:firstLine="284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25D9E">
        <w:rPr>
          <w:rFonts w:ascii="Times New Roman" w:hAnsi="Times New Roman" w:cs="Times New Roman"/>
          <w:sz w:val="24"/>
          <w:szCs w:val="24"/>
          <w:lang w:bidi="ru-RU"/>
        </w:rPr>
        <w:t>к Антикоррупционным стандартам</w:t>
      </w:r>
    </w:p>
    <w:p w:rsidR="007A0858" w:rsidRPr="00AE4CB1" w:rsidRDefault="007A0858" w:rsidP="00AE4CB1">
      <w:pPr>
        <w:ind w:left="567" w:right="566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6"/>
      <w:r w:rsidRPr="00AE4C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Примерный перечень</w:t>
      </w:r>
      <w:bookmarkEnd w:id="6"/>
      <w:r w:rsidRPr="00AE4CB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трудовых функций, включаемых в должностную инструкцию лица, ответственного за профилактику коррупционных и иных правонарушений</w:t>
      </w:r>
      <w:r w:rsidRPr="00AE4CB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 xml:space="preserve">в 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</w:t>
      </w:r>
      <w:r w:rsid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казенно</w:t>
      </w:r>
      <w:r w:rsid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учреждени</w:t>
      </w:r>
      <w:r w:rsid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C53CFF" w:rsidRPr="00C53C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культуры «Центр культуры и досуга» Морозовского сельского поселения Тейковского муниципального района Ивановской области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Обеспечивает взаимодействие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>Муниципально</w:t>
      </w:r>
      <w:r w:rsidR="00C53CFF"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казенно</w:t>
      </w:r>
      <w:r w:rsidR="00C53CFF"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учреждени</w:t>
      </w:r>
      <w:r w:rsidR="00C53CF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C53CFF" w:rsidRPr="00C53CFF">
        <w:rPr>
          <w:rFonts w:ascii="Times New Roman" w:hAnsi="Times New Roman" w:cs="Times New Roman"/>
          <w:sz w:val="24"/>
          <w:szCs w:val="24"/>
          <w:lang w:bidi="ru-RU"/>
        </w:rPr>
        <w:t xml:space="preserve"> культуры «Центр культуры и досуга» Морозовского сельского поселения Тейковского муниципального района Ивановской области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 (далее –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МКУК «ЦК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Д» МОРОЗОВСКОГО С/П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 »,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учреждении.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Разрабатывает и внедряет в практику стандарты и процедуры, направленные на обеспечение добросовестной работы 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МК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К «ЦК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Д» МОРОЗОВСКОГО С/П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>».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Оказывает работникам </w:t>
      </w:r>
      <w:bookmarkStart w:id="7" w:name="_Hlk105576738"/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МКУК «ЦКиД» МОРОЗОВСКОГО С/П </w:t>
      </w:r>
      <w:bookmarkEnd w:id="7"/>
      <w:r w:rsidRPr="00AE4CB1">
        <w:rPr>
          <w:rFonts w:ascii="Times New Roman" w:hAnsi="Times New Roman" w:cs="Times New Roman"/>
          <w:sz w:val="24"/>
          <w:szCs w:val="24"/>
          <w:lang w:bidi="ru-RU"/>
        </w:rPr>
        <w:t>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Обеспечивает реализацию работниками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МКУК «ЦКиД» МОРОЗОВСКОГО С/П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>обязанности уведомлять руководителя учреждения,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Осуществляет правовой мониторинг законодательства Российской Федерации в сфере противодействия коррупции с целью актуализации локальных актов учреждения.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Осуществляет мониторинг эффективности мер по профилактике коррупционных и иных правонарушений.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Осуществляет разработку плана противодействия коррупции и отчетных документов о реализации антикоррупционной политики в 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МКУК «ЦК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 w:rsidRPr="00856A2D">
        <w:rPr>
          <w:rFonts w:ascii="Times New Roman" w:hAnsi="Times New Roman" w:cs="Times New Roman"/>
          <w:sz w:val="24"/>
          <w:szCs w:val="24"/>
          <w:lang w:bidi="ru-RU"/>
        </w:rPr>
        <w:t>Д» МОРОЗОВСКОГО С/П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Организует мероприятия, направленные на предотвращение и урегулирование конфликта интересов в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МКУК «ЦКИД» МОРОЗОВСКОГО С/П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Осуществляет в организации антикоррупционную пропаганду и просвещение.</w:t>
      </w:r>
    </w:p>
    <w:p w:rsidR="007A0858" w:rsidRPr="006D75DD" w:rsidRDefault="007A0858" w:rsidP="00E25D9E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75DD">
        <w:rPr>
          <w:rFonts w:ascii="Times New Roman" w:hAnsi="Times New Roman" w:cs="Times New Roman"/>
          <w:sz w:val="24"/>
          <w:szCs w:val="24"/>
          <w:lang w:bidi="ru-RU"/>
        </w:rPr>
        <w:t>Разрабатывает меры по снижению коррупционных рисков в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МКУК «ЦКиД» МОРОЗОВСКОГО С/П</w:t>
      </w:r>
      <w:r w:rsidRPr="006D75DD">
        <w:rPr>
          <w:rFonts w:ascii="Times New Roman" w:hAnsi="Times New Roman" w:cs="Times New Roman"/>
          <w:sz w:val="24"/>
          <w:szCs w:val="24"/>
          <w:lang w:bidi="ru-RU"/>
        </w:rPr>
        <w:t>Вносит предложения по совершенствованию деятельности в сфере профилактики коррупционных и иных правонарушений в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МКУК «ЦКИД» МОРОЗОВСКОГО С/П,</w:t>
      </w:r>
      <w:r w:rsidRPr="006D75DD">
        <w:rPr>
          <w:rFonts w:ascii="Times New Roman" w:hAnsi="Times New Roman" w:cs="Times New Roman"/>
          <w:sz w:val="24"/>
          <w:szCs w:val="24"/>
          <w:lang w:bidi="ru-RU"/>
        </w:rPr>
        <w:t xml:space="preserve"> а также участвует в подготовке проектов локальных нормативных актов учреждения по вопросам, относящимся к его компетенции.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Осуществляет учет уведомлений о факте обращения в целях склонения работников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«ЦК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Д» МОРОЗОВСКОГО С/П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к совершению коррупционных правонарушений, незамедлительно информирует об этом директора 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МКУК «ЦКиД» МОРОЗОВСКОГО С/П.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Незамедлительно информирует директора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«ЦК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Д» МОРОЗОВСКОГО С/П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о ставшей известной информации о случаях совершения коррупционных правонарушений  работниками 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 xml:space="preserve">МКУК «ЦКиД» МОРОЗОВСКОГО С/П,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контрагентами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«ЦК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Д» МОРОЗОВСКОГО С/П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>или иными лицами.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Сообщает директору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«ЦК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Д» МОРОЗОВСКОГО С/П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>о возможности возникновения либо возникшем у работника учреждения конфликте интересов.</w:t>
      </w:r>
    </w:p>
    <w:p w:rsidR="007A0858" w:rsidRPr="00AE4CB1" w:rsidRDefault="007A0858" w:rsidP="00E25D9E">
      <w:pPr>
        <w:numPr>
          <w:ilvl w:val="0"/>
          <w:numId w:val="8"/>
        </w:numPr>
        <w:tabs>
          <w:tab w:val="left" w:pos="1134"/>
        </w:tabs>
        <w:spacing w:after="0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7A0858" w:rsidRPr="00AE4CB1" w:rsidSect="00A12A68">
          <w:pgSz w:w="11907" w:h="16839" w:code="9"/>
          <w:pgMar w:top="598" w:right="294" w:bottom="805" w:left="781" w:header="0" w:footer="3" w:gutter="0"/>
          <w:pgNumType w:start="11"/>
          <w:cols w:space="720"/>
          <w:noEndnote/>
          <w:docGrid w:linePitch="360"/>
        </w:sect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Обеспечивает подготовку документов и материалов для директора 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>МКУК «ЦК</w:t>
      </w:r>
      <w:r w:rsidR="006D75D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856A2D">
        <w:rPr>
          <w:rFonts w:ascii="Times New Roman" w:hAnsi="Times New Roman" w:cs="Times New Roman"/>
          <w:sz w:val="24"/>
          <w:szCs w:val="24"/>
          <w:lang w:bidi="ru-RU"/>
        </w:rPr>
        <w:t xml:space="preserve">Д» МОРОЗОВСКОГО С/П 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>по вопросам привлечения работников учреждения к ответственности в соответствии с трудовым законодательством Российской Федерации.</w:t>
      </w:r>
    </w:p>
    <w:p w:rsidR="007A0858" w:rsidRPr="00AE4CB1" w:rsidRDefault="007A0858" w:rsidP="00E25D9E">
      <w:pP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Приложение 3 </w:t>
      </w:r>
    </w:p>
    <w:p w:rsidR="007A0858" w:rsidRPr="00AE4CB1" w:rsidRDefault="007A0858" w:rsidP="00AE4CB1">
      <w:pPr>
        <w:ind w:right="566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к Антикоррупционным стандартам </w:t>
      </w:r>
    </w:p>
    <w:p w:rsidR="00E25D9E" w:rsidRDefault="00E25D9E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Директору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>Муниципально</w:t>
      </w:r>
      <w:r w:rsidR="00C53CFF">
        <w:rPr>
          <w:rFonts w:ascii="Times New Roman" w:hAnsi="Times New Roman" w:cs="Times New Roman"/>
          <w:bCs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казенно</w:t>
      </w:r>
      <w:r w:rsidR="00C53CFF">
        <w:rPr>
          <w:rFonts w:ascii="Times New Roman" w:hAnsi="Times New Roman" w:cs="Times New Roman"/>
          <w:bCs/>
          <w:sz w:val="24"/>
          <w:szCs w:val="24"/>
          <w:lang w:bidi="ru-RU"/>
        </w:rPr>
        <w:t>го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учреждени</w:t>
      </w:r>
      <w:r w:rsidR="00C53CFF">
        <w:rPr>
          <w:rFonts w:ascii="Times New Roman" w:hAnsi="Times New Roman" w:cs="Times New Roman"/>
          <w:bCs/>
          <w:sz w:val="24"/>
          <w:szCs w:val="24"/>
          <w:lang w:bidi="ru-RU"/>
        </w:rPr>
        <w:t>я</w:t>
      </w:r>
      <w:r w:rsidR="00C53CFF" w:rsidRPr="00C53C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культуры «Центр культуры и досуга» Морозовского сельского поселения Тейковского муниципального района Ивановской области</w:t>
      </w:r>
    </w:p>
    <w:p w:rsidR="007A0858" w:rsidRPr="00AE4CB1" w:rsidRDefault="007A0858" w:rsidP="00AE4CB1">
      <w:pPr>
        <w:spacing w:after="0"/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</w:t>
      </w:r>
      <w:r w:rsidR="00AE4CB1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</w:t>
      </w:r>
      <w:r w:rsidRPr="00AE4CB1">
        <w:rPr>
          <w:rFonts w:ascii="Times New Roman" w:hAnsi="Times New Roman" w:cs="Times New Roman"/>
          <w:bCs/>
          <w:sz w:val="24"/>
          <w:szCs w:val="24"/>
          <w:lang w:bidi="ru-RU"/>
        </w:rPr>
        <w:t>______________</w:t>
      </w:r>
    </w:p>
    <w:p w:rsidR="007A0858" w:rsidRPr="00AE4CB1" w:rsidRDefault="007A0858" w:rsidP="00AE4CB1">
      <w:pPr>
        <w:ind w:right="566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AE4CB1">
        <w:rPr>
          <w:rFonts w:ascii="Times New Roman" w:hAnsi="Times New Roman" w:cs="Times New Roman"/>
          <w:sz w:val="16"/>
          <w:szCs w:val="16"/>
          <w:lang w:bidi="ru-RU"/>
        </w:rPr>
        <w:t>(Ф.И.О.)</w:t>
      </w: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ОТ __________</w:t>
      </w:r>
      <w:r w:rsidR="00AE4CB1">
        <w:rPr>
          <w:rFonts w:ascii="Times New Roman" w:hAnsi="Times New Roman" w:cs="Times New Roman"/>
          <w:sz w:val="24"/>
          <w:szCs w:val="24"/>
          <w:lang w:bidi="ru-RU"/>
        </w:rPr>
        <w:t>_________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 </w:t>
      </w:r>
    </w:p>
    <w:p w:rsidR="007A0858" w:rsidRPr="00AE4CB1" w:rsidRDefault="007A0858" w:rsidP="00AE4CB1">
      <w:pPr>
        <w:spacing w:after="0"/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______________________</w:t>
      </w:r>
      <w:r w:rsidR="00AE4CB1">
        <w:rPr>
          <w:rFonts w:ascii="Times New Roman" w:hAnsi="Times New Roman" w:cs="Times New Roman"/>
          <w:sz w:val="24"/>
          <w:szCs w:val="24"/>
          <w:lang w:bidi="ru-RU"/>
        </w:rPr>
        <w:t>_________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 </w:t>
      </w:r>
    </w:p>
    <w:p w:rsidR="007A0858" w:rsidRPr="00AE4CB1" w:rsidRDefault="007A0858" w:rsidP="00AE4CB1">
      <w:pPr>
        <w:ind w:right="566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AE4CB1">
        <w:rPr>
          <w:rFonts w:ascii="Times New Roman" w:hAnsi="Times New Roman" w:cs="Times New Roman"/>
          <w:sz w:val="16"/>
          <w:szCs w:val="16"/>
          <w:lang w:bidi="ru-RU"/>
        </w:rPr>
        <w:t>(Ф.И.О. работника, должность, телефон)</w:t>
      </w: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УВЕДОМЛЕНИЕ</w:t>
      </w: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о факте обращения в целях склонения работникак совершению коррупционных правонарушений</w:t>
      </w: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Сообщаю, что: </w:t>
      </w:r>
    </w:p>
    <w:p w:rsidR="007A0858" w:rsidRPr="00AE4CB1" w:rsidRDefault="007A0858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________________________________</w:t>
      </w:r>
      <w:r w:rsidR="00AE4CB1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AE4CB1">
        <w:rPr>
          <w:rFonts w:ascii="Times New Roman" w:hAnsi="Times New Roman" w:cs="Times New Roman"/>
          <w:sz w:val="24"/>
          <w:szCs w:val="24"/>
          <w:lang w:bidi="ru-RU"/>
        </w:rPr>
        <w:t>___________________;</w:t>
      </w:r>
    </w:p>
    <w:p w:rsidR="007A0858" w:rsidRPr="00AE4CB1" w:rsidRDefault="007A0858" w:rsidP="00AE4CB1">
      <w:pPr>
        <w:spacing w:after="0"/>
        <w:ind w:right="566"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AE4CB1">
        <w:rPr>
          <w:rFonts w:ascii="Times New Roman" w:hAnsi="Times New Roman" w:cs="Times New Roman"/>
          <w:sz w:val="18"/>
          <w:szCs w:val="18"/>
          <w:lang w:bidi="ru-RU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7A0858" w:rsidRPr="00AE4CB1" w:rsidRDefault="007A0858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__________________________________________________________________ ;</w:t>
      </w:r>
    </w:p>
    <w:p w:rsidR="007A0858" w:rsidRPr="00AE4CB1" w:rsidRDefault="007A0858" w:rsidP="00AE4CB1">
      <w:pPr>
        <w:ind w:right="566"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AE4CB1">
        <w:rPr>
          <w:rFonts w:ascii="Times New Roman" w:hAnsi="Times New Roman" w:cs="Times New Roman"/>
          <w:sz w:val="18"/>
          <w:szCs w:val="18"/>
          <w:lang w:bidi="ru-RU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Pr="00AE4CB1" w:rsidRDefault="007A0858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bookmarkStart w:id="8" w:name="bookmark9"/>
      <w:r w:rsidRPr="00AE4CB1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__________________________________________________________________;</w:t>
      </w:r>
      <w:bookmarkEnd w:id="8"/>
    </w:p>
    <w:p w:rsidR="007A0858" w:rsidRPr="00AE4CB1" w:rsidRDefault="007A0858" w:rsidP="00AE4CB1">
      <w:pPr>
        <w:ind w:right="566"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AE4CB1">
        <w:rPr>
          <w:rFonts w:ascii="Times New Roman" w:hAnsi="Times New Roman" w:cs="Times New Roman"/>
          <w:sz w:val="18"/>
          <w:szCs w:val="18"/>
          <w:lang w:bidi="ru-RU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7A0858" w:rsidRPr="00AE4CB1" w:rsidRDefault="007A0858" w:rsidP="00AE4CB1">
      <w:pPr>
        <w:numPr>
          <w:ilvl w:val="0"/>
          <w:numId w:val="9"/>
        </w:numPr>
        <w:spacing w:after="0"/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bookmarkStart w:id="9" w:name="bookmark10"/>
      <w:r w:rsidRPr="00AE4CB1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__________________________________________________________________.</w:t>
      </w:r>
      <w:bookmarkEnd w:id="9"/>
    </w:p>
    <w:p w:rsidR="007A0858" w:rsidRPr="00AE4CB1" w:rsidRDefault="007A0858" w:rsidP="00AE4CB1">
      <w:pPr>
        <w:ind w:right="566"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AE4CB1">
        <w:rPr>
          <w:rFonts w:ascii="Times New Roman" w:hAnsi="Times New Roman" w:cs="Times New Roman"/>
          <w:sz w:val="18"/>
          <w:szCs w:val="18"/>
          <w:lang w:bidi="ru-RU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 (подпись, инициалы и фамилия)</w:t>
      </w:r>
    </w:p>
    <w:p w:rsidR="00AE4CB1" w:rsidRDefault="00AE4CB1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 </w:t>
      </w:r>
    </w:p>
    <w:p w:rsidR="007A0858" w:rsidRPr="00AE4CB1" w:rsidRDefault="007A0858" w:rsidP="00A12A68">
      <w:pPr>
        <w:ind w:right="566"/>
        <w:rPr>
          <w:rFonts w:ascii="Times New Roman" w:hAnsi="Times New Roman" w:cs="Times New Roman"/>
          <w:sz w:val="24"/>
          <w:szCs w:val="24"/>
          <w:lang w:bidi="ru-RU"/>
        </w:rPr>
      </w:pPr>
      <w:r w:rsidRPr="00AE4CB1">
        <w:rPr>
          <w:rFonts w:ascii="Times New Roman" w:hAnsi="Times New Roman" w:cs="Times New Roman"/>
          <w:sz w:val="24"/>
          <w:szCs w:val="24"/>
          <w:lang w:bidi="ru-RU"/>
        </w:rPr>
        <w:t>(дата)</w:t>
      </w:r>
    </w:p>
    <w:p w:rsidR="007A0858" w:rsidRPr="007A0858" w:rsidRDefault="007A0858" w:rsidP="007A0858">
      <w:pPr>
        <w:rPr>
          <w:lang w:bidi="ru-RU"/>
        </w:rPr>
      </w:pPr>
    </w:p>
    <w:p w:rsidR="007A0858" w:rsidRPr="007A0858" w:rsidRDefault="007A0858" w:rsidP="007A0858">
      <w:pPr>
        <w:rPr>
          <w:lang w:bidi="ru-RU"/>
        </w:rPr>
      </w:pPr>
    </w:p>
    <w:p w:rsidR="007B5AFC" w:rsidRDefault="007B5AFC"/>
    <w:sectPr w:rsidR="007B5AFC" w:rsidSect="00C0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72" w:rsidRDefault="00973D72" w:rsidP="007A0858">
      <w:pPr>
        <w:spacing w:after="0" w:line="240" w:lineRule="auto"/>
      </w:pPr>
      <w:r>
        <w:separator/>
      </w:r>
    </w:p>
  </w:endnote>
  <w:endnote w:type="continuationSeparator" w:id="1">
    <w:p w:rsidR="00973D72" w:rsidRDefault="00973D72" w:rsidP="007A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72" w:rsidRDefault="00973D72" w:rsidP="007A0858">
      <w:pPr>
        <w:spacing w:after="0" w:line="240" w:lineRule="auto"/>
      </w:pPr>
      <w:r>
        <w:separator/>
      </w:r>
    </w:p>
  </w:footnote>
  <w:footnote w:type="continuationSeparator" w:id="1">
    <w:p w:rsidR="00973D72" w:rsidRDefault="00973D72" w:rsidP="007A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F8"/>
    <w:multiLevelType w:val="multilevel"/>
    <w:tmpl w:val="5B2883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468E9"/>
    <w:multiLevelType w:val="multilevel"/>
    <w:tmpl w:val="0054F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B4749"/>
    <w:multiLevelType w:val="multilevel"/>
    <w:tmpl w:val="EBBC12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23168"/>
    <w:multiLevelType w:val="multilevel"/>
    <w:tmpl w:val="39CA4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85A02"/>
    <w:multiLevelType w:val="multilevel"/>
    <w:tmpl w:val="75082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44FA8"/>
    <w:multiLevelType w:val="multilevel"/>
    <w:tmpl w:val="68B4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114FA"/>
    <w:multiLevelType w:val="multilevel"/>
    <w:tmpl w:val="D104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9520E1"/>
    <w:multiLevelType w:val="multilevel"/>
    <w:tmpl w:val="4088E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84C55"/>
    <w:multiLevelType w:val="multilevel"/>
    <w:tmpl w:val="51B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825"/>
    <w:rsid w:val="00047F24"/>
    <w:rsid w:val="000A36AC"/>
    <w:rsid w:val="001E23C2"/>
    <w:rsid w:val="002A4D30"/>
    <w:rsid w:val="002D6AC6"/>
    <w:rsid w:val="003374E0"/>
    <w:rsid w:val="00525D7C"/>
    <w:rsid w:val="005501DB"/>
    <w:rsid w:val="005E3147"/>
    <w:rsid w:val="00697273"/>
    <w:rsid w:val="006D75DD"/>
    <w:rsid w:val="007A0858"/>
    <w:rsid w:val="007B1209"/>
    <w:rsid w:val="007B5AFC"/>
    <w:rsid w:val="00856A2D"/>
    <w:rsid w:val="008A5E27"/>
    <w:rsid w:val="0094392A"/>
    <w:rsid w:val="00973D72"/>
    <w:rsid w:val="009D3FEB"/>
    <w:rsid w:val="00A12A68"/>
    <w:rsid w:val="00A23C45"/>
    <w:rsid w:val="00A87825"/>
    <w:rsid w:val="00AB7927"/>
    <w:rsid w:val="00AE4CB1"/>
    <w:rsid w:val="00B16E3B"/>
    <w:rsid w:val="00B348AB"/>
    <w:rsid w:val="00BA2350"/>
    <w:rsid w:val="00BE60E8"/>
    <w:rsid w:val="00C07E40"/>
    <w:rsid w:val="00C24728"/>
    <w:rsid w:val="00C30456"/>
    <w:rsid w:val="00C53CFF"/>
    <w:rsid w:val="00CA2592"/>
    <w:rsid w:val="00CC5678"/>
    <w:rsid w:val="00CE4965"/>
    <w:rsid w:val="00E25D9E"/>
    <w:rsid w:val="00FB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E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4965"/>
  </w:style>
  <w:style w:type="paragraph" w:styleId="a8">
    <w:name w:val="footer"/>
    <w:basedOn w:val="a"/>
    <w:link w:val="a9"/>
    <w:uiPriority w:val="99"/>
    <w:unhideWhenUsed/>
    <w:rsid w:val="00CE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965"/>
  </w:style>
  <w:style w:type="paragraph" w:styleId="aa">
    <w:name w:val="endnote text"/>
    <w:basedOn w:val="a"/>
    <w:link w:val="ab"/>
    <w:uiPriority w:val="99"/>
    <w:semiHidden/>
    <w:unhideWhenUsed/>
    <w:rsid w:val="00CE496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E4965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496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496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E4965"/>
    <w:rPr>
      <w:vertAlign w:val="superscript"/>
    </w:rPr>
  </w:style>
  <w:style w:type="character" w:styleId="af">
    <w:name w:val="footnote reference"/>
    <w:basedOn w:val="a0"/>
    <w:uiPriority w:val="99"/>
    <w:semiHidden/>
    <w:unhideWhenUsed/>
    <w:rsid w:val="00CE4965"/>
    <w:rPr>
      <w:vertAlign w:val="superscript"/>
    </w:rPr>
  </w:style>
  <w:style w:type="paragraph" w:styleId="af0">
    <w:name w:val="List Paragraph"/>
    <w:basedOn w:val="a"/>
    <w:uiPriority w:val="34"/>
    <w:qFormat/>
    <w:rsid w:val="00AE4CB1"/>
    <w:pPr>
      <w:ind w:left="720"/>
      <w:contextualSpacing/>
    </w:pPr>
  </w:style>
  <w:style w:type="character" w:customStyle="1" w:styleId="1">
    <w:name w:val="Основной шрифт абзаца1"/>
    <w:rsid w:val="00856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Ковригина Т.В</cp:lastModifiedBy>
  <cp:revision>16</cp:revision>
  <cp:lastPrinted>2021-06-17T12:46:00Z</cp:lastPrinted>
  <dcterms:created xsi:type="dcterms:W3CDTF">2021-06-10T12:29:00Z</dcterms:created>
  <dcterms:modified xsi:type="dcterms:W3CDTF">2022-07-29T08:56:00Z</dcterms:modified>
</cp:coreProperties>
</file>