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</w:p>
    <w:p w:rsidR="0057323B" w:rsidRDefault="0057323B" w:rsidP="001062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3EBD">
        <w:rPr>
          <w:rFonts w:ascii="Times New Roman" w:hAnsi="Times New Roman"/>
          <w:sz w:val="28"/>
          <w:szCs w:val="28"/>
        </w:rPr>
        <w:t>14.04.2015г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  <w:r w:rsidR="00EE3EBD">
        <w:rPr>
          <w:rFonts w:ascii="Times New Roman" w:hAnsi="Times New Roman"/>
          <w:sz w:val="24"/>
        </w:rPr>
        <w:t>345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bookmarkEnd w:id="0"/>
    <w:p w:rsidR="0010623A" w:rsidRPr="00EE3EBD" w:rsidRDefault="0010623A" w:rsidP="00EE3E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E3EBD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EE3EBD" w:rsidRDefault="001821D2" w:rsidP="00EE3E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EBD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B960E5" w:rsidRPr="00EE3EBD">
        <w:rPr>
          <w:rFonts w:ascii="Times New Roman" w:hAnsi="Times New Roman"/>
          <w:b/>
          <w:sz w:val="28"/>
          <w:szCs w:val="28"/>
        </w:rPr>
        <w:t>4</w:t>
      </w:r>
      <w:r w:rsidR="00606B3F" w:rsidRPr="00EE3EBD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>
        <w:rPr>
          <w:rFonts w:ascii="Times New Roman" w:hAnsi="Times New Roman"/>
          <w:sz w:val="28"/>
          <w:szCs w:val="28"/>
        </w:rPr>
        <w:t>4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>
        <w:rPr>
          <w:rFonts w:ascii="Times New Roman" w:hAnsi="Times New Roman"/>
          <w:sz w:val="28"/>
          <w:szCs w:val="28"/>
        </w:rPr>
        <w:t>13994,0</w:t>
      </w:r>
      <w:r w:rsidRPr="00220A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</w:t>
      </w:r>
      <w:proofErr w:type="spellEnd"/>
      <w:r w:rsidRPr="00220A06">
        <w:rPr>
          <w:rFonts w:ascii="Times New Roman" w:hAnsi="Times New Roman"/>
          <w:sz w:val="28"/>
          <w:szCs w:val="28"/>
        </w:rPr>
        <w:t>., по расходам-</w:t>
      </w:r>
      <w:r>
        <w:rPr>
          <w:rFonts w:ascii="Times New Roman" w:hAnsi="Times New Roman"/>
          <w:sz w:val="28"/>
          <w:szCs w:val="28"/>
        </w:rPr>
        <w:t>13430,7</w:t>
      </w:r>
      <w:r w:rsidRPr="00220A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с.руб.и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профицит</w:t>
      </w:r>
      <w:r w:rsidRPr="00220A06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563,3</w:t>
      </w:r>
      <w:r w:rsidRPr="00220A06">
        <w:rPr>
          <w:rFonts w:ascii="Times New Roman" w:hAnsi="Times New Roman"/>
          <w:sz w:val="28"/>
          <w:szCs w:val="28"/>
        </w:rPr>
        <w:t xml:space="preserve">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rFonts w:ascii="Times New Roman" w:hAnsi="Times New Roman"/>
          <w:sz w:val="28"/>
          <w:szCs w:val="28"/>
        </w:rPr>
        <w:t>4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>
        <w:rPr>
          <w:rFonts w:ascii="Times New Roman" w:hAnsi="Times New Roman"/>
          <w:sz w:val="28"/>
          <w:szCs w:val="28"/>
        </w:rPr>
        <w:t>4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201</w:t>
      </w:r>
      <w:r>
        <w:rPr>
          <w:rFonts w:ascii="Times New Roman" w:hAnsi="Times New Roman"/>
          <w:sz w:val="28"/>
          <w:szCs w:val="28"/>
        </w:rPr>
        <w:t>4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9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Pr="00220A06">
        <w:rPr>
          <w:rFonts w:ascii="Times New Roman" w:hAnsi="Times New Roman"/>
          <w:sz w:val="28"/>
          <w:szCs w:val="28"/>
        </w:rPr>
        <w:t xml:space="preserve">;                                                                </w:t>
      </w:r>
      <w:r w:rsidR="00606B3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                                                                                             сельского поселения: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С.Н.Груздов</w:t>
      </w:r>
      <w:proofErr w:type="spellEnd"/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2014ГОД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906E5D" w:rsidP="00DF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12068,</w:t>
            </w:r>
            <w:r w:rsidR="00DF2A8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06E5D" w:rsidRPr="00906E5D" w:rsidRDefault="00DF2A8E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12068,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906E5D" w:rsidP="00DF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 44,</w:t>
            </w:r>
            <w:r w:rsidR="00DF2A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06E5D" w:rsidRPr="00906E5D" w:rsidRDefault="00906E5D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</w:t>
            </w:r>
            <w:r w:rsidR="00FF3D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7595,0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 53,7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2 02 03024 10 0000 151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836,0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2 02 0412 10 0000 151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2 02 04041 10000 151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</w:t>
            </w: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учетом задачи расширения информационных технологий и оцифровки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52,4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Финансовый отдел администрации Тейковского муниципального района Ивановской области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142,5</w:t>
            </w:r>
          </w:p>
        </w:tc>
      </w:tr>
      <w:tr w:rsidR="00906E5D" w:rsidRPr="00906E5D" w:rsidTr="00906E5D">
        <w:trPr>
          <w:trHeight w:val="1868"/>
        </w:trPr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1 11 05010 10 0000 120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906E5D" w:rsidRPr="00906E5D" w:rsidTr="00906E5D">
        <w:trPr>
          <w:trHeight w:val="701"/>
        </w:trPr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1 11 05013 10 0000 120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автономных учреждений, а также земельных участков муниципальных унитарных предприятий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в том числе казенных)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906E5D" w:rsidRPr="00906E5D" w:rsidTr="00DF2A8E">
        <w:trPr>
          <w:trHeight w:val="1002"/>
        </w:trPr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1 14 06013 10 0000 430</w:t>
            </w:r>
          </w:p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Федерального казначейства по Смоленской области</w:t>
            </w:r>
          </w:p>
        </w:tc>
        <w:tc>
          <w:tcPr>
            <w:tcW w:w="1417" w:type="dxa"/>
          </w:tcPr>
          <w:p w:rsidR="00906E5D" w:rsidRPr="00906E5D" w:rsidRDefault="00906E5D" w:rsidP="00D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129,</w:t>
            </w:r>
            <w:r w:rsidR="00DF2A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1030223011 0000 110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1030224011 0000 110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1030225011 0000 110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1379,0</w:t>
            </w:r>
          </w:p>
        </w:tc>
        <w:tc>
          <w:tcPr>
            <w:tcW w:w="1276" w:type="dxa"/>
          </w:tcPr>
          <w:p w:rsidR="00906E5D" w:rsidRPr="00906E5D" w:rsidRDefault="00DF2A8E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1679,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1340,8</w:t>
            </w:r>
          </w:p>
        </w:tc>
        <w:tc>
          <w:tcPr>
            <w:tcW w:w="1276" w:type="dxa"/>
          </w:tcPr>
          <w:p w:rsidR="00906E5D" w:rsidRPr="00906E5D" w:rsidRDefault="009D362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</w:t>
            </w:r>
            <w:r w:rsidR="00FF3D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2A8E" w:rsidRPr="00906E5D" w:rsidTr="00906E5D">
        <w:tc>
          <w:tcPr>
            <w:tcW w:w="1242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1050301001 0000 110</w:t>
            </w:r>
          </w:p>
        </w:tc>
        <w:tc>
          <w:tcPr>
            <w:tcW w:w="3828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F2A8E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A8E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10601030101 000 110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ставке.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Применяемой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10606013101 000 110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906E5D" w:rsidRPr="00906E5D" w:rsidRDefault="00DF2A8E" w:rsidP="00DF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10606023101 000 110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 </w:t>
            </w:r>
            <w:hyperlink r:id="rId10" w:anchor="block_394012" w:history="1">
              <w:r w:rsidRPr="00906E5D">
                <w:rPr>
                  <w:rFonts w:ascii="Times New Roman" w:hAnsi="Times New Roman"/>
                  <w:sz w:val="20"/>
                  <w:szCs w:val="20"/>
                  <w:u w:val="single"/>
                </w:rPr>
                <w:t>подпунктом 2 пункта 1 статьи 394</w:t>
              </w:r>
            </w:hyperlink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</w:tcPr>
          <w:p w:rsidR="00906E5D" w:rsidRPr="00906E5D" w:rsidRDefault="00DF2A8E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13656,9</w:t>
            </w:r>
          </w:p>
        </w:tc>
        <w:tc>
          <w:tcPr>
            <w:tcW w:w="1276" w:type="dxa"/>
          </w:tcPr>
          <w:p w:rsidR="00906E5D" w:rsidRPr="00906E5D" w:rsidRDefault="009D362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</w:tbl>
    <w:p w:rsidR="00906E5D" w:rsidRPr="00906E5D" w:rsidRDefault="00906E5D" w:rsidP="0090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220A06" w:rsidRDefault="00220A06" w:rsidP="0010623A">
      <w:pPr>
        <w:rPr>
          <w:sz w:val="20"/>
          <w:szCs w:val="20"/>
        </w:rPr>
      </w:pPr>
    </w:p>
    <w:p w:rsidR="00220A06" w:rsidRDefault="00220A06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9D3620" w:rsidRDefault="009D3620" w:rsidP="0010623A">
      <w:pPr>
        <w:rPr>
          <w:sz w:val="20"/>
          <w:szCs w:val="20"/>
        </w:rPr>
      </w:pPr>
    </w:p>
    <w:p w:rsidR="00220A06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B960E5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1849,2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2186,3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118,2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1340,8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1630,8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121,6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3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1623,0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8952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РАБОТЫ,УСЛУГИ)</w:t>
            </w:r>
            <w:r w:rsidR="00FF3DA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129,1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80,2</w:t>
            </w:r>
          </w:p>
        </w:tc>
      </w:tr>
      <w:tr w:rsidR="00B960E5" w:rsidTr="009D3620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765B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2F0019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0A">
              <w:rPr>
                <w:rFonts w:ascii="Times New Roman" w:hAnsi="Times New Roman"/>
                <w:sz w:val="20"/>
                <w:szCs w:val="20"/>
              </w:rPr>
              <w:t>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765B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0A">
              <w:rPr>
                <w:rFonts w:ascii="Times New Roman" w:hAnsi="Times New Roman"/>
                <w:sz w:val="20"/>
                <w:szCs w:val="20"/>
              </w:rPr>
              <w:t>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подлежащие распределению между бюджетами  субъектов РФ и местными бюджетами с учетом 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765B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765B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795">
              <w:rPr>
                <w:rFonts w:ascii="Times New Roman" w:hAnsi="Times New Roman"/>
                <w:sz w:val="20"/>
                <w:szCs w:val="20"/>
              </w:rPr>
              <w:t>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795">
              <w:rPr>
                <w:rFonts w:ascii="Times New Roman" w:hAnsi="Times New Roman"/>
                <w:sz w:val="20"/>
                <w:szCs w:val="20"/>
              </w:rPr>
              <w:t>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3DAA" w:rsidRPr="00FF3DAA" w:rsidTr="00FF3DAA">
        <w:trPr>
          <w:trHeight w:val="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DA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000 1050000000 0000 000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DAA" w:rsidRPr="00FF3DAA" w:rsidRDefault="00FF3DAA" w:rsidP="0000179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001795" w:rsidTr="009D3620">
        <w:trPr>
          <w:trHeight w:val="4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001795">
              <w:rPr>
                <w:rFonts w:ascii="Times New Roman" w:hAnsi="Times New Roman"/>
                <w:sz w:val="20"/>
                <w:szCs w:val="20"/>
              </w:rPr>
              <w:t>1050300001 0000 110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F0019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2F0019">
              <w:rPr>
                <w:rFonts w:ascii="Times New Roman" w:hAnsi="Times New Roman"/>
                <w:sz w:val="20"/>
                <w:szCs w:val="20"/>
              </w:rPr>
              <w:t>1050301001 0000 110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2F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2F001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38,2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7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47,8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7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125,1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44901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00179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10606013101000 110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взимаемый по ставкам, устано</w:t>
            </w:r>
            <w:r w:rsidR="00EA5E4A">
              <w:rPr>
                <w:rFonts w:ascii="Times New Roman" w:hAnsi="Times New Roman"/>
                <w:sz w:val="20"/>
                <w:szCs w:val="20"/>
              </w:rPr>
              <w:t>вленный в соответствии с п.1 пп1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ст.394НК РФ и применяемый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1060602310 0000 110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 , взимаемый по ставкам, установленный в соответствии с п.1 пп2 ст.394НК РФ и применяемый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153,6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62,</w:t>
            </w:r>
            <w:r w:rsidR="00B6141F" w:rsidRPr="00FF3DA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114,9</w:t>
            </w:r>
          </w:p>
        </w:tc>
      </w:tr>
      <w:tr w:rsidR="0010623A" w:rsidTr="00341633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1110501010 0000 120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10623A" w:rsidTr="009D3620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</w:t>
            </w:r>
            <w:r w:rsidR="00B6141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</w:t>
            </w:r>
            <w:r w:rsidR="00B61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276,7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330,9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spacing w:after="0"/>
              <w:rPr>
                <w:rFonts w:asciiTheme="minorHAnsi" w:eastAsiaTheme="minorEastAsia" w:hAnsiTheme="minorHAnsi"/>
                <w:b/>
              </w:rPr>
            </w:pPr>
            <w:r w:rsidRPr="00FF3DAA">
              <w:rPr>
                <w:rFonts w:asciiTheme="minorHAnsi" w:eastAsiaTheme="minorEastAsia" w:hAnsiTheme="minorHAnsi"/>
                <w:b/>
              </w:rPr>
              <w:t>119,6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</w:t>
            </w:r>
            <w:r w:rsidR="00985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находящегося в собственности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56CC6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100</w:t>
            </w:r>
          </w:p>
        </w:tc>
      </w:tr>
      <w:tr w:rsidR="00056CC6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11406013100000430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056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C6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177,4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11807,7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11807,7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A5E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EA5E4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53,7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202030241 00000 151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56CC6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056CC6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20204012100000151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C6" w:rsidRDefault="00056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C6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411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бюджетам </w:t>
            </w:r>
            <w:r w:rsidR="00EA5E4A">
              <w:rPr>
                <w:rFonts w:ascii="Times New Roman" w:hAnsi="Times New Roman"/>
                <w:sz w:val="20"/>
                <w:szCs w:val="20"/>
              </w:rPr>
              <w:t>поселений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13656,9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13994,0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102,5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341633">
        <w:rPr>
          <w:rFonts w:ascii="Times New Roman" w:hAnsi="Times New Roman"/>
          <w:sz w:val="20"/>
          <w:szCs w:val="20"/>
        </w:rPr>
        <w:t xml:space="preserve">               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DF11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РАСХОДЫ БЮДЖЕТА НОВОГОРЯНОВСКОГО СЕЛЬСКОГО ПОСЕЛЕНИЯ  ЗА 201</w:t>
      </w:r>
      <w:r w:rsidR="00B6141F">
        <w:rPr>
          <w:rFonts w:ascii="Times New Roman" w:hAnsi="Times New Roman"/>
          <w:b/>
          <w:sz w:val="20"/>
          <w:szCs w:val="20"/>
        </w:rPr>
        <w:t>4</w:t>
      </w:r>
      <w:r w:rsidR="0098540E">
        <w:rPr>
          <w:rFonts w:ascii="Times New Roman" w:hAnsi="Times New Roman"/>
          <w:b/>
          <w:sz w:val="20"/>
          <w:szCs w:val="20"/>
        </w:rPr>
        <w:t xml:space="preserve">ГОД  </w:t>
      </w:r>
      <w:r w:rsidR="00DF1101">
        <w:rPr>
          <w:rFonts w:ascii="Times New Roman" w:hAnsi="Times New Roman"/>
          <w:b/>
          <w:sz w:val="20"/>
          <w:szCs w:val="20"/>
        </w:rPr>
        <w:t xml:space="preserve">            </w:t>
      </w:r>
      <w:r w:rsidR="00341633">
        <w:rPr>
          <w:rFonts w:ascii="Times New Roman" w:hAnsi="Times New Roman"/>
          <w:b/>
          <w:sz w:val="20"/>
          <w:szCs w:val="20"/>
        </w:rPr>
        <w:t xml:space="preserve">                </w:t>
      </w:r>
      <w:r w:rsidR="00DF1101">
        <w:rPr>
          <w:rFonts w:ascii="Times New Roman" w:hAnsi="Times New Roman"/>
          <w:b/>
          <w:sz w:val="20"/>
          <w:szCs w:val="20"/>
        </w:rPr>
        <w:t xml:space="preserve"> </w:t>
      </w:r>
      <w:r w:rsidR="0098540E">
        <w:rPr>
          <w:rFonts w:ascii="Times New Roman" w:hAnsi="Times New Roman"/>
          <w:b/>
          <w:sz w:val="20"/>
          <w:szCs w:val="20"/>
        </w:rPr>
        <w:t>ПО ВЕДОМСТВЕННОЙ СТРУКТУР</w:t>
      </w:r>
      <w:r w:rsidR="00DF1101">
        <w:rPr>
          <w:rFonts w:ascii="Times New Roman" w:hAnsi="Times New Roman"/>
          <w:b/>
          <w:sz w:val="20"/>
          <w:szCs w:val="20"/>
        </w:rPr>
        <w:t>Е</w:t>
      </w:r>
      <w:r w:rsidR="0098540E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846"/>
        <w:gridCol w:w="1206"/>
        <w:gridCol w:w="640"/>
        <w:gridCol w:w="1272"/>
        <w:gridCol w:w="1159"/>
        <w:gridCol w:w="1221"/>
      </w:tblGrid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одрзд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ЦСТР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ОБЩЕГОСУДАРСТВННЫЕ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2714,2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2703,3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99,6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ысших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исполнительных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гос.власти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РФ,местных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2459,9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2459,7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Новогоряновского сельского поселения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2415,5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2415,3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333,6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333,5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6D388F">
        <w:trPr>
          <w:trHeight w:val="59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прочих налогов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6141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Оценка  недвижимости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опубликование НПА и другой информации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уплату взносов в Ассоциацию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организацию и пр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оведение мероприятий,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связанных с праздничными,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юбилейными и памятными датами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323604">
        <w:trPr>
          <w:trHeight w:val="91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F3D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Новогоряновского сельского поселения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1E4F3D">
              <w:rPr>
                <w:rFonts w:ascii="Times New Roman" w:hAnsi="Times New Roman"/>
                <w:sz w:val="20"/>
                <w:szCs w:val="20"/>
              </w:rPr>
              <w:t>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11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Pr="001E4F3D" w:rsidRDefault="001E4F3D">
            <w:pPr>
              <w:rPr>
                <w:rFonts w:ascii="Times New Roman" w:hAnsi="Times New Roman"/>
                <w:sz w:val="20"/>
                <w:szCs w:val="20"/>
              </w:rPr>
            </w:pPr>
            <w:r w:rsidRPr="001E4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</w:t>
            </w:r>
            <w:r w:rsidRPr="001E4F3D">
              <w:rPr>
                <w:rFonts w:ascii="Times New Roman" w:hAnsi="Times New Roman"/>
                <w:sz w:val="20"/>
                <w:szCs w:val="20"/>
              </w:rPr>
              <w:t>«Развитие информационного общества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1E4F3D">
        <w:trPr>
          <w:trHeight w:val="11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255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50D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Развитие телекоммуникационной инфраструктуры</w:t>
            </w:r>
            <w:r w:rsidRPr="0022550D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 «Развитие информационного общества Новогоряновского сельского» муниципальной программы Новогоряновского сельского поселения Тейковского муниципального района Ивановской области «Развитие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233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091DD8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DD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091D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DD8">
              <w:rPr>
                <w:rFonts w:ascii="Times New Roman" w:hAnsi="Times New Roman"/>
                <w:sz w:val="20"/>
                <w:szCs w:val="2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5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населения и территорий от ЧС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D794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8D7943" w:rsidRDefault="008D7943">
            <w:pPr>
              <w:rPr>
                <w:rFonts w:ascii="Times New Roman" w:hAnsi="Times New Roman"/>
                <w:sz w:val="20"/>
                <w:szCs w:val="20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r w:rsidRPr="008D79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Тейковского муниципального района </w:t>
            </w:r>
            <w:r w:rsidRPr="008D79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иных непрограммных мероприятий по непрограммным направлениям деятельности исполнительных органов </w:t>
            </w:r>
            <w:r w:rsidRPr="008D79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237E6" w:rsidRPr="00805470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 w:rsidP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72,9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7E6">
              <w:rPr>
                <w:rFonts w:ascii="Times New Roman" w:hAnsi="Times New Roman"/>
                <w:sz w:val="20"/>
                <w:szCs w:val="20"/>
                <w:lang w:eastAsia="en-US"/>
              </w:rPr>
              <w:t>Дорожное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хозяйств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D7943" w:rsidRDefault="008D7943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"Развитие автомобильных дорог Новогоряновского сельского поселения на 2014-2016годы"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8D794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8D7943" w:rsidRDefault="008D7943" w:rsidP="006237E6">
            <w:pPr>
              <w:rPr>
                <w:rFonts w:ascii="Times New Roman" w:hAnsi="Times New Roman"/>
                <w:sz w:val="20"/>
                <w:szCs w:val="20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 муниципальной программы Новогоряновского сельского поселения «Развитие автомобильных дорог Новогоряновского сельского поселения на 2014-2016годы</w:t>
            </w:r>
            <w:r w:rsidRPr="008D7943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2F0287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ЖИЛИЩНО-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8105,8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8105,5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53E18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8105,8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8105,8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7397,9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7397,8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«Реализация  мероприятий по обеспечению населения Новогоряновского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«Обеспечение доступным и комфортным жильем и коммунальными услугами граждан  Новогоряновского сельского поселения »</w:t>
            </w:r>
            <w:r w:rsidR="00D53E18" w:rsidRPr="007D29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7381,9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7381,9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99B" w:rsidRPr="007D299B" w:rsidRDefault="007D299B" w:rsidP="007D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юридическим лицам и индивидуальным </w:t>
            </w: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>предпринимателям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в рамках подпрограммы</w:t>
            </w:r>
            <w:r w:rsidR="002F0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t xml:space="preserve">«Реализация  мероприятий по обеспечению населения Новогоряновского 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</w:t>
            </w:r>
          </w:p>
          <w:p w:rsidR="0010623A" w:rsidRPr="007D299B" w:rsidRDefault="007D299B" w:rsidP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D299B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кроме государственных учреждений) и физическим лицам-производителям товаров,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организацию обеспечения теплоснабжения потребителей  в условиях подготовки и прохождения отопительного периода  в рамках подпрограммы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 Ивановской области « Обеспечение  доступным и комфортным жильем, объектами инженерной инфраструктуры и услугами жилищно-коммунального хозяйства населения Ивановской области»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6539,9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 w:rsidP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D299B">
              <w:rPr>
                <w:rFonts w:ascii="Times New Roman" w:hAnsi="Times New Roman"/>
                <w:sz w:val="20"/>
                <w:szCs w:val="20"/>
              </w:rPr>
              <w:t>Субсидии организациям  коммунального комплекса на компенсацию расходов, связанных с приобретением топливно-энергетических ресурсов для обеспечения производства и подачи коммунальных ресурсов для отопления жилищного фонда на нужды населения, в рамках подпрограммы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 Новогоряновского сельского поселения «Обеспечение доступным и комфортным жильем и коммунальными услугами граждан  Новогоряновского сельского</w:t>
            </w:r>
            <w:proofErr w:type="gramEnd"/>
            <w:r w:rsidRPr="007D299B">
              <w:rPr>
                <w:rFonts w:ascii="Times New Roman" w:hAnsi="Times New Roman"/>
                <w:sz w:val="20"/>
                <w:szCs w:val="20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D299B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«Газификация населенных пунктов Новогоряновского сельского поселения на 2014-2016 годы»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0140000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D299B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Pr="007D299B" w:rsidRDefault="007D299B">
            <w:pPr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Газификация населенных пунктов Новогоряновского сельского поселения на 2014-2016 годы»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014</w:t>
            </w:r>
            <w:r w:rsidR="00FF68B4">
              <w:rPr>
                <w:rFonts w:ascii="Times New Roman" w:hAnsi="Times New Roman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99B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7D299B" w:rsidRDefault="00FF68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0142009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 w:rsidP="007D299B">
            <w:pPr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  <w:r w:rsidR="007D299B" w:rsidRPr="007D299B">
              <w:rPr>
                <w:rFonts w:ascii="Times New Roman" w:hAnsi="Times New Roman"/>
                <w:sz w:val="20"/>
                <w:szCs w:val="20"/>
              </w:rPr>
              <w:t xml:space="preserve"> Подпрограмма 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707,9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t>Уличное освещение в рамках подпрограммы</w:t>
            </w:r>
            <w:r w:rsidR="002F0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t>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«Обеспечение доступным и комфортным жильем и коммунальными  услугами граждан  Новогор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яновского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доступным и комфортным жильем и коммунальными услугами граждан  Новогоряновского се</w:t>
            </w:r>
            <w:r w:rsidRPr="00FF68B4">
              <w:rPr>
                <w:rFonts w:ascii="Times New Roman" w:hAnsi="Times New Roman"/>
              </w:rPr>
              <w:t>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2F0287">
        <w:trPr>
          <w:trHeight w:val="65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t xml:space="preserve"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доступным и комфортным жильем и коммунальными услугами граждан  Новогоряновского сельского поселения»</w:t>
            </w:r>
            <w:r w:rsidRPr="00FF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t>по наказам избирателей депутатам Ивановской областной Думы</w:t>
            </w:r>
            <w:r w:rsidRPr="00FF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0138069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2F02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0138069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на 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</w:t>
            </w:r>
            <w:proofErr w:type="spellStart"/>
            <w:r w:rsidRPr="00FF68B4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Start"/>
            <w:r w:rsidRPr="00FF68B4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FF68B4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FF68B4">
              <w:rPr>
                <w:rFonts w:ascii="Times New Roman" w:hAnsi="Times New Roman"/>
                <w:sz w:val="20"/>
                <w:szCs w:val="20"/>
              </w:rPr>
              <w:t xml:space="preserve"> доступным и комфортным жильем и коммунальными услугами граждан  Новогоряновского сельского поселения»</w:t>
            </w:r>
            <w:r w:rsidRPr="00FF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t xml:space="preserve">по наказам </w:t>
            </w:r>
            <w:r w:rsidRPr="00FF68B4">
              <w:rPr>
                <w:rFonts w:ascii="Times New Roman" w:hAnsi="Times New Roman"/>
                <w:sz w:val="20"/>
                <w:szCs w:val="20"/>
              </w:rPr>
              <w:lastRenderedPageBreak/>
              <w:t>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68B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Pr="00FF68B4" w:rsidRDefault="002F02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RPr="00220A06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 w:rsidP="00FB151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  <w:r w:rsidR="00FB1517"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FB151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0A06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0A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ереподготовка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 w:rsidP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</w:t>
            </w:r>
            <w:r w:rsidR="0022550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2550D" w:rsidRDefault="0022550D" w:rsidP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50D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организацию дополнительного профессионального образования лиц, замещающих выборные муниципальные должности, и муниципальных служащих в рамках подпрограммы «Эффективный муниципалитет» государственной программы Ивановской области «Совершенствование институтов государственного управления и местного самоуправления Ивановской области»</w:t>
            </w:r>
            <w:r w:rsidRPr="002255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4098061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4098061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2550D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2550D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2255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организацию дополнительного профессионального образования лиц, замещающих выборные муниципальные должности, и муниципальных служащих в рамках подпрограммы «Эффективный муниципалитет» государственной программы Ивановской области «Совершенствование институтов государственного управления и местного самоуправления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Муниципальная  программа Новогоряновского сельского поселения </w:t>
            </w:r>
            <w:r w:rsidRPr="00A951F2">
              <w:rPr>
                <w:rFonts w:ascii="Times New Roman" w:hAnsi="Times New Roman"/>
                <w:b/>
                <w:sz w:val="20"/>
                <w:szCs w:val="20"/>
              </w:rPr>
              <w:br/>
              <w:t>«РАЗВИТИЕ КУЛЬТУРЫ НОВОГОРЯНОВСКОГО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t>«Создание условий для организации досуга и обеспечения жителей поселения услугами организаций культуры» муниципальной программы</w:t>
            </w:r>
          </w:p>
          <w:p w:rsidR="00A951F2" w:rsidRPr="00A951F2" w:rsidRDefault="00A951F2" w:rsidP="00A95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«Развитие культуры Новогоряновского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Организация предоставления муниципальных услуг муниципального казенного учреждения культуры  в рамках подпрограммы  «Создание условий для организации досуга и обеспечения жителей поселения услугами организаций культуры Новогоряновского сельского поселения» муниципальной программы Новогоряновского сельского поселения Тейковского муниципального района Ивановской области</w:t>
            </w:r>
          </w:p>
          <w:p w:rsidR="0010623A" w:rsidRDefault="00A951F2" w:rsidP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«Развитие культуры Новогоряновского сельского поселения 2014-2016годы»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 w:rsidP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закупк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(муниципальные)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E61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D72A3">
        <w:trPr>
          <w:trHeight w:val="105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A951F2" w:rsidRDefault="00A951F2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951F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951F2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муниципального казенного учреждения культуры «Культурно-досуговый комплекс Новогоряновского сельского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 в рамках  подпрограммы «Повышение заработной платы работникам муниципальных учреждений  культуры»  государственной программы Ивановской области «Культура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264FD3">
        <w:trPr>
          <w:trHeight w:val="79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Pr="00D15CE9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A951F2" w:rsidRDefault="00A951F2" w:rsidP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платы работникам культуры Новогоряновского сельского поселения до средней заработной платы в Ивановской области в рамках </w:t>
            </w:r>
            <w:hyperlink r:id="rId14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подпрограммы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"Повышение заработной платы работникам муниципальных учреждений культуры" государственной </w:t>
            </w:r>
            <w:hyperlink r:id="rId15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Ивановской области "Культура Ивановской области"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F0287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645,1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2F0287" w:rsidRDefault="002F0287" w:rsidP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>Гранд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80-летия Тейковского муниципального района в рамках подпрограммы «Развитие культуры Тейковского муниципального района» муниципальной программы «Культура Тейковского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6A6EDD" w:rsidRDefault="002F0287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0287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Pr="002F0287" w:rsidRDefault="002F0287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hyperlink r:id="rId16" w:history="1">
              <w:r w:rsidRPr="002F0287">
                <w:rPr>
                  <w:rFonts w:ascii="Times New Roman" w:hAnsi="Times New Roman"/>
                  <w:sz w:val="20"/>
                  <w:szCs w:val="20"/>
                </w:rPr>
                <w:t>подпрограммы</w:t>
              </w:r>
            </w:hyperlink>
            <w:r w:rsidRPr="002F0287">
              <w:rPr>
                <w:rFonts w:ascii="Times New Roman" w:hAnsi="Times New Roman"/>
                <w:sz w:val="20"/>
                <w:szCs w:val="20"/>
              </w:rPr>
              <w:t xml:space="preserve"> "Новые возможности библиотек" </w:t>
            </w:r>
            <w:r w:rsidRPr="002F02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</w:t>
            </w:r>
            <w:hyperlink r:id="rId17" w:history="1">
              <w:r w:rsidRPr="002F0287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Pr="002F0287">
              <w:rPr>
                <w:rFonts w:ascii="Times New Roman" w:hAnsi="Times New Roman"/>
                <w:sz w:val="20"/>
                <w:szCs w:val="20"/>
              </w:rPr>
              <w:t xml:space="preserve"> Ивановской области "Культура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0287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Pr="002F0287" w:rsidRDefault="002F0287" w:rsidP="00264F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(муниципальные)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466CA4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DF1101" w:rsidP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28,9</w:t>
            </w:r>
          </w:p>
        </w:tc>
      </w:tr>
      <w:tr w:rsidR="006A6EDD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 w:rsidP="00220A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</w:t>
            </w:r>
            <w:r w:rsidR="00220A0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граждан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</w:t>
            </w:r>
            <w:r w:rsidRPr="00DF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F1101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Pr="00DF1101" w:rsidRDefault="00DF1101" w:rsidP="00264F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101">
              <w:rPr>
                <w:rFonts w:ascii="Times New Roman" w:hAnsi="Times New Roman"/>
                <w:sz w:val="20"/>
                <w:szCs w:val="20"/>
              </w:rPr>
              <w:t xml:space="preserve">Социальные выплаты молодым семьям на приобретение (строительство) жилого помещения в рамках подпрограммы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программы  Новогоряновского  сельского поселения «Обеспечение доступным и комфортным жильем </w:t>
            </w:r>
            <w:r w:rsidRPr="00DF1101">
              <w:rPr>
                <w:rFonts w:ascii="Times New Roman" w:hAnsi="Times New Roman"/>
                <w:sz w:val="20"/>
                <w:szCs w:val="20"/>
              </w:rPr>
              <w:lastRenderedPageBreak/>
              <w:t>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0A0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0A0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13430,7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0A0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98,3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>
        <w:rPr>
          <w:rFonts w:ascii="Times New Roman" w:hAnsi="Times New Roman"/>
          <w:b/>
          <w:sz w:val="20"/>
          <w:szCs w:val="20"/>
        </w:rPr>
        <w:t>4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F3DA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37"/>
        <w:gridCol w:w="1070"/>
        <w:gridCol w:w="1340"/>
        <w:gridCol w:w="1418"/>
      </w:tblGrid>
      <w:tr w:rsidR="00FF3DAA" w:rsidRPr="00FF3DAA" w:rsidTr="00EE3EBD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F3DAA" w:rsidRPr="00FF3DAA" w:rsidTr="00EE3EBD">
        <w:trPr>
          <w:trHeight w:val="1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0104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Резервные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2714,2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2459,9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 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,0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244,3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FF3D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2703,3</w:t>
            </w: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2459,7</w:t>
            </w: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FF3DAA" w:rsidRPr="00FF3DAA" w:rsidRDefault="00FF3DAA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99,6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FF3DAA" w:rsidRPr="00FF3DAA" w:rsidTr="00EE3EBD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0200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 w:rsidR="00037824" w:rsidRP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53,7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53,7</w:t>
            </w:r>
          </w:p>
          <w:p w:rsidR="00037824" w:rsidRPr="00FF3DAA" w:rsidRDefault="00037824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 100</w:t>
            </w:r>
          </w:p>
        </w:tc>
      </w:tr>
      <w:tr w:rsidR="00FF3DAA" w:rsidRPr="00FF3DAA" w:rsidTr="00EE3E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0300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0309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30,0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30,0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30,0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EE3E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Дорожное хозяйство, дорожные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129,2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129,2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94,3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73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</w:tr>
      <w:tr w:rsidR="00FF3DAA" w:rsidRPr="00FF3DAA" w:rsidTr="00EE3EBD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0500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0502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Жилищное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Коммунальное хозяйство 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8105,8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</w:p>
          <w:p w:rsidR="00FF3DAA" w:rsidRPr="00FF3DAA" w:rsidRDefault="00037824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7397,9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707,9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8105,5</w:t>
            </w:r>
          </w:p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037824">
              <w:rPr>
                <w:rFonts w:ascii="Times New Roman" w:hAnsi="Times New Roman"/>
                <w:sz w:val="20"/>
                <w:szCs w:val="20"/>
                <w:lang w:eastAsia="en-US"/>
              </w:rPr>
              <w:t>7397,8</w:t>
            </w:r>
          </w:p>
          <w:p w:rsidR="00FF3DAA" w:rsidRPr="00FF3DAA" w:rsidRDefault="00FF3DAA" w:rsidP="000378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hAnsi="Times New Roman"/>
                <w:sz w:val="20"/>
                <w:szCs w:val="20"/>
                <w:lang w:eastAsia="en-US"/>
              </w:rPr>
              <w:t>707,7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EE3EBD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0700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Профессиональная подготовка</w:t>
            </w:r>
            <w:proofErr w:type="gramStart"/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10,</w:t>
            </w:r>
            <w:r w:rsid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</w:t>
            </w:r>
          </w:p>
          <w:p w:rsidR="00FF3DAA" w:rsidRPr="00FF3DAA" w:rsidRDefault="00037824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10,8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</w:t>
            </w: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10,</w:t>
            </w:r>
            <w:r w:rsidR="00037824" w:rsidRPr="00341633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</w:t>
            </w:r>
          </w:p>
          <w:p w:rsidR="00FF3DAA" w:rsidRPr="00FF3DAA" w:rsidRDefault="00037824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EE3EBD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0800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0801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Культура и  кинематография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2360,4</w:t>
            </w:r>
          </w:p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2360,4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 xml:space="preserve">   </w:t>
            </w:r>
            <w:r w:rsidR="0003782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2360,0</w:t>
            </w:r>
          </w:p>
          <w:p w:rsidR="00FF3DAA" w:rsidRPr="00FF3DAA" w:rsidRDefault="00FF3DAA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100</w:t>
            </w:r>
          </w:p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FF3DAA" w:rsidRPr="00FF3DAA" w:rsidTr="00EE3EBD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1000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252,8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73,2</w:t>
            </w:r>
          </w:p>
          <w:p w:rsidR="00FF3DAA" w:rsidRPr="00FF3DAA" w:rsidRDefault="00FF3DAA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03782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73,1</w:t>
            </w:r>
          </w:p>
          <w:p w:rsidR="00FF3DAA" w:rsidRPr="00FF3DAA" w:rsidRDefault="00FF3DAA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73,1</w:t>
            </w:r>
          </w:p>
          <w:p w:rsidR="00FF3DAA" w:rsidRPr="00FF3DAA" w:rsidRDefault="00FF3DAA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</w:t>
            </w:r>
            <w:r w:rsidR="0003782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28,9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0378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F3DAA" w:rsidRPr="00FF3DAA" w:rsidTr="00EE3EBD">
        <w:trPr>
          <w:trHeight w:val="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13430,7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98,3</w:t>
            </w:r>
          </w:p>
        </w:tc>
      </w:tr>
    </w:tbl>
    <w:p w:rsidR="00FF3DAA" w:rsidRPr="00FF3DAA" w:rsidRDefault="00FF3DAA" w:rsidP="00FF3DA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</w:t>
      </w:r>
      <w:r w:rsidR="00606B3F"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341633">
        <w:rPr>
          <w:rFonts w:cs="Calibri"/>
          <w:sz w:val="20"/>
          <w:szCs w:val="20"/>
        </w:rPr>
        <w:t>(тыс. руб.)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110"/>
        <w:gridCol w:w="1485"/>
      </w:tblGrid>
      <w:tr w:rsidR="00341633" w:rsidRPr="00341633" w:rsidTr="00EE3EBD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EE3EBD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EE3EBD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563,3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Новогоряновского сельского поселения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563,3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563,3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13994,0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  <w:tr w:rsidR="00341633" w:rsidRPr="00341633" w:rsidTr="00EE3EB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13430,7</w:t>
            </w:r>
          </w:p>
        </w:tc>
      </w:tr>
    </w:tbl>
    <w:p w:rsidR="00341633" w:rsidRPr="00341633" w:rsidRDefault="00341633" w:rsidP="0034163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41633" w:rsidRPr="00341633" w:rsidRDefault="00341633" w:rsidP="003416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1633" w:rsidRDefault="0010623A" w:rsidP="001062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10623A" w:rsidRDefault="00341633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10623A">
        <w:rPr>
          <w:rFonts w:ascii="Times New Roman" w:hAnsi="Times New Roman"/>
          <w:sz w:val="20"/>
          <w:szCs w:val="20"/>
        </w:rPr>
        <w:t xml:space="preserve">      </w:t>
      </w:r>
      <w:r w:rsidR="00606B3F">
        <w:rPr>
          <w:rFonts w:ascii="Times New Roman" w:hAnsi="Times New Roman"/>
          <w:sz w:val="20"/>
          <w:szCs w:val="20"/>
        </w:rPr>
        <w:t xml:space="preserve">                 Приложение № 6</w:t>
      </w:r>
      <w:r w:rsidR="001062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  <w:sz w:val="20"/>
          <w:szCs w:val="20"/>
        </w:rPr>
        <w:t>Источники финанси</w:t>
      </w:r>
      <w:r w:rsidR="00220A06">
        <w:rPr>
          <w:rFonts w:ascii="Times New Roman" w:hAnsi="Times New Roman"/>
          <w:b/>
          <w:sz w:val="20"/>
          <w:szCs w:val="20"/>
        </w:rPr>
        <w:t>рования дефицита бюджета за 2014</w:t>
      </w:r>
      <w:r>
        <w:rPr>
          <w:rFonts w:ascii="Times New Roman" w:hAnsi="Times New Roman"/>
          <w:b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701"/>
        <w:gridCol w:w="1525"/>
      </w:tblGrid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Источники финансирования дефицита бюджета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50128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341633">
              <w:rPr>
                <w:rFonts w:ascii="Times New Roman" w:hAnsi="Times New Roman"/>
                <w:sz w:val="20"/>
                <w:szCs w:val="20"/>
                <w:lang w:eastAsia="en-US"/>
              </w:rPr>
              <w:t>563,3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466C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380,0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466CA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-380,0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EA6EF4">
        <w:trPr>
          <w:trHeight w:val="9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07301030000100000710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A6EF4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104CC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бюджетами поселений кредитов от других бюджетов бюджетной системы РФ 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07301030100100000810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CA4" w:rsidRPr="00466CA4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341633" w:rsidP="00C501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-563,3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-13994,0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07301050201100000510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104CC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341633">
              <w:rPr>
                <w:rFonts w:ascii="Times New Roman" w:hAnsi="Times New Roman"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C501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-13994,0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13430,7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07301050201100000610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13656,9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13430,7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44DD" w:rsidRDefault="001062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341633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7                                                                                                                               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606B3F" w:rsidRPr="00606B3F" w:rsidRDefault="00606B3F" w:rsidP="0060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B3F">
        <w:rPr>
          <w:rFonts w:ascii="Times New Roman" w:hAnsi="Times New Roman"/>
          <w:b/>
          <w:bCs/>
          <w:sz w:val="24"/>
          <w:szCs w:val="24"/>
        </w:rPr>
        <w:t>бюджета Новогоряновского сельского поселения по использованию межбюджетных трансфертов бюджетам других уровней за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06B3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06B3F" w:rsidRPr="00606B3F" w:rsidRDefault="00606B3F" w:rsidP="00606B3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06B3F">
        <w:rPr>
          <w:rFonts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4453"/>
        <w:gridCol w:w="2886"/>
      </w:tblGrid>
      <w:tr w:rsidR="00606B3F" w:rsidRPr="00606B3F" w:rsidTr="00EE3EBD">
        <w:trPr>
          <w:trHeight w:val="45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606B3F" w:rsidRPr="00606B3F" w:rsidTr="00EE3EBD">
        <w:trPr>
          <w:trHeight w:val="450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>Межбюджетные трансферты на исполнение полномочий  в части подготовки документации по планировке территории поселения, по выдаче разрешений на строительство, разрешений на ввод объектов в эксплуатацию при осуществлении  муниципального строительства, реконструкции  объектов капитального строительства, расположенных на территории Новогоряновского сельского поселения</w:t>
            </w:r>
          </w:p>
          <w:p w:rsidR="00606B3F" w:rsidRPr="00606B3F" w:rsidRDefault="00606B3F" w:rsidP="00606B3F">
            <w:pPr>
              <w:spacing w:after="0"/>
              <w:ind w:right="-81" w:firstLine="14"/>
              <w:jc w:val="center"/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земельного контроля</w:t>
            </w:r>
          </w:p>
        </w:tc>
      </w:tr>
      <w:tr w:rsidR="00606B3F" w:rsidRPr="00606B3F" w:rsidTr="00EE3EB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282" w:right="-81" w:hanging="282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 Администрация Тейковского муниципального района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B3F" w:rsidRPr="00606B3F" w:rsidTr="00EE3EBD">
        <w:trPr>
          <w:trHeight w:val="9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ind w:left="360" w:right="-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B3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37,2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3F" w:rsidRPr="00606B3F" w:rsidRDefault="00606B3F" w:rsidP="00606B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7,2</w:t>
            </w:r>
          </w:p>
        </w:tc>
      </w:tr>
    </w:tbl>
    <w:p w:rsidR="00606B3F" w:rsidRPr="00606B3F" w:rsidRDefault="00606B3F" w:rsidP="00606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Default="00606B3F"/>
    <w:sectPr w:rsidR="00606B3F" w:rsidSect="003416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07" w:rsidRDefault="00196307" w:rsidP="00254C5F">
      <w:pPr>
        <w:spacing w:after="0" w:line="240" w:lineRule="auto"/>
      </w:pPr>
      <w:r>
        <w:separator/>
      </w:r>
    </w:p>
  </w:endnote>
  <w:endnote w:type="continuationSeparator" w:id="0">
    <w:p w:rsidR="00196307" w:rsidRDefault="00196307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07" w:rsidRDefault="00196307" w:rsidP="00254C5F">
      <w:pPr>
        <w:spacing w:after="0" w:line="240" w:lineRule="auto"/>
      </w:pPr>
      <w:r>
        <w:separator/>
      </w:r>
    </w:p>
  </w:footnote>
  <w:footnote w:type="continuationSeparator" w:id="0">
    <w:p w:rsidR="00196307" w:rsidRDefault="00196307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6307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23B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0D7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D85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EBD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FE3D9O9F" TargetMode="External"/><Relationship Id="rId13" Type="http://schemas.openxmlformats.org/officeDocument/2006/relationships/hyperlink" Target="consultantplus://offline/ref=39F4B80CC3F1A2AD6C41909D8109EF9B6A005FAF2E4AB39E36DF26E0EC2A97E479B0A5A06ECE34B6m3RA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F4B80CC3F1A2AD6C41909D8109EF9B6A005FAF2E4AB39E36DF26E0EC2A97E479B0A5A46BC7m3R2M" TargetMode="External"/><Relationship Id="rId17" Type="http://schemas.openxmlformats.org/officeDocument/2006/relationships/hyperlink" Target="consultantplus://offline/ref=F729EB6199BA9C93B73724289D91128EDDE7A5318BBFBDD850A12488641609F122379062A8C3D929481404WBr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29EB6199BA9C93B73724289D91128EDDE7A5318BBFBDD850A12488641609F122379062A8C3D929491007WBr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4B80CC3F1A2AD6C41909D8109EF9B6A005FAF2E4AB39E36DF26E0EC2A97E479B0A5A26ECEm3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97162D3D9D9581AF00834536642CA79C466A022C3C88D5C3A7A6B1CDBE08ED8FC84A303AE867042376CBD4q4N" TargetMode="External"/><Relationship Id="rId10" Type="http://schemas.openxmlformats.org/officeDocument/2006/relationships/hyperlink" Target="http://base.garant.ru/10900200/4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205023AFB8ABD09B7D690D2B1805566E17BF171693C5E7122D63606575F4D732EFCDEE6E2F05F6A7EE0D9OCF" TargetMode="External"/><Relationship Id="rId14" Type="http://schemas.openxmlformats.org/officeDocument/2006/relationships/hyperlink" Target="consultantplus://offline/ref=4B97162D3D9D9581AF00834536642CA79C466A022C3C88D5C3A7A6B1CDBE08ED8FC84A303AE86704237FCED4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4854-0236-4B4C-A9F3-07B6C5ED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6487</Words>
  <Characters>36979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Dream Admin</cp:lastModifiedBy>
  <cp:revision>19</cp:revision>
  <cp:lastPrinted>2013-03-19T06:41:00Z</cp:lastPrinted>
  <dcterms:created xsi:type="dcterms:W3CDTF">2013-03-18T10:43:00Z</dcterms:created>
  <dcterms:modified xsi:type="dcterms:W3CDTF">2015-04-21T07:19:00Z</dcterms:modified>
</cp:coreProperties>
</file>