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11" w:rsidRDefault="001E5911" w:rsidP="001E5911">
      <w:pPr>
        <w:jc w:val="center"/>
        <w:rPr>
          <w:b/>
          <w:sz w:val="36"/>
          <w:szCs w:val="36"/>
        </w:rPr>
      </w:pPr>
      <w:r>
        <w:rPr>
          <w:b/>
          <w:sz w:val="36"/>
          <w:szCs w:val="36"/>
        </w:rPr>
        <w:t>АДМИНИСТРАЦИЯ  НОВОГОРЯНОВСКОГО СЕЛЬСКОГО  ПОСЕЛЕНИЯ                                        ТЕЙКОВСКОГО  МУНИЦИПАЛЬНОГО  РАЙОНА</w:t>
      </w:r>
      <w:r>
        <w:rPr>
          <w:b/>
          <w:sz w:val="36"/>
          <w:szCs w:val="36"/>
        </w:rPr>
        <w:br/>
        <w:t>ИВАНОВСКОЙ  ОБЛАСТИ</w:t>
      </w:r>
    </w:p>
    <w:p w:rsidR="00D1062A" w:rsidRDefault="00D1062A" w:rsidP="001E5911">
      <w:pPr>
        <w:jc w:val="center"/>
        <w:rPr>
          <w:b/>
          <w:sz w:val="36"/>
          <w:szCs w:val="36"/>
        </w:rPr>
      </w:pPr>
    </w:p>
    <w:p w:rsidR="001E5911" w:rsidRPr="00D1062A" w:rsidRDefault="001E5911" w:rsidP="001E5911">
      <w:pPr>
        <w:jc w:val="center"/>
        <w:rPr>
          <w:b/>
          <w:sz w:val="32"/>
          <w:szCs w:val="32"/>
        </w:rPr>
      </w:pPr>
      <w:r w:rsidRPr="00D1062A">
        <w:rPr>
          <w:b/>
          <w:sz w:val="32"/>
          <w:szCs w:val="32"/>
        </w:rPr>
        <w:t>ПОСТАНОВЛЕНИЕ</w:t>
      </w:r>
    </w:p>
    <w:p w:rsidR="001E5911" w:rsidRDefault="001E5911" w:rsidP="001E5911">
      <w:pPr>
        <w:jc w:val="center"/>
        <w:rPr>
          <w:b/>
          <w:sz w:val="28"/>
          <w:szCs w:val="28"/>
        </w:rPr>
      </w:pPr>
    </w:p>
    <w:p w:rsidR="001E5911" w:rsidRDefault="001E5911" w:rsidP="001E5911">
      <w:pPr>
        <w:rPr>
          <w:sz w:val="28"/>
          <w:szCs w:val="28"/>
        </w:rPr>
      </w:pPr>
      <w:r>
        <w:rPr>
          <w:sz w:val="28"/>
          <w:szCs w:val="28"/>
        </w:rPr>
        <w:t>От  28.09.2023г                                                                                          № 53                     с.Новое Горяново</w:t>
      </w:r>
    </w:p>
    <w:p w:rsidR="001E5911" w:rsidRDefault="001E5911" w:rsidP="001E5911">
      <w:pPr>
        <w:rPr>
          <w:sz w:val="28"/>
          <w:szCs w:val="28"/>
        </w:rPr>
      </w:pPr>
    </w:p>
    <w:p w:rsidR="00325E8D" w:rsidRPr="000E08F5" w:rsidRDefault="00850911" w:rsidP="001E5911">
      <w:pPr>
        <w:widowControl w:val="0"/>
        <w:tabs>
          <w:tab w:val="left" w:pos="720"/>
        </w:tabs>
        <w:autoSpaceDE w:val="0"/>
        <w:autoSpaceDN w:val="0"/>
        <w:adjustRightInd w:val="0"/>
        <w:jc w:val="center"/>
        <w:rPr>
          <w:b/>
          <w:sz w:val="28"/>
          <w:szCs w:val="28"/>
        </w:rPr>
      </w:pPr>
      <w:r w:rsidRPr="000E08F5">
        <w:rPr>
          <w:b/>
          <w:sz w:val="28"/>
          <w:szCs w:val="28"/>
        </w:rPr>
        <w:t xml:space="preserve">Об основных </w:t>
      </w:r>
      <w:r w:rsidR="00FB0017" w:rsidRPr="000E08F5">
        <w:rPr>
          <w:b/>
          <w:sz w:val="28"/>
          <w:szCs w:val="28"/>
        </w:rPr>
        <w:t xml:space="preserve">направлениях </w:t>
      </w:r>
      <w:r w:rsidRPr="000E08F5">
        <w:rPr>
          <w:b/>
          <w:sz w:val="28"/>
          <w:szCs w:val="28"/>
        </w:rPr>
        <w:t>бюджетной</w:t>
      </w:r>
      <w:r w:rsidR="00E01306" w:rsidRPr="000E08F5">
        <w:rPr>
          <w:b/>
          <w:sz w:val="28"/>
          <w:szCs w:val="28"/>
        </w:rPr>
        <w:t xml:space="preserve"> и налоговой</w:t>
      </w:r>
    </w:p>
    <w:p w:rsidR="00850911" w:rsidRPr="000E08F5" w:rsidRDefault="001E5911" w:rsidP="001E5911">
      <w:pPr>
        <w:widowControl w:val="0"/>
        <w:tabs>
          <w:tab w:val="left" w:pos="720"/>
        </w:tabs>
        <w:autoSpaceDE w:val="0"/>
        <w:autoSpaceDN w:val="0"/>
        <w:adjustRightInd w:val="0"/>
        <w:jc w:val="center"/>
        <w:rPr>
          <w:b/>
          <w:sz w:val="28"/>
          <w:szCs w:val="28"/>
        </w:rPr>
      </w:pPr>
      <w:r>
        <w:rPr>
          <w:b/>
          <w:sz w:val="28"/>
          <w:szCs w:val="28"/>
        </w:rPr>
        <w:t>п</w:t>
      </w:r>
      <w:r w:rsidR="000E08F5" w:rsidRPr="000E08F5">
        <w:rPr>
          <w:b/>
          <w:sz w:val="28"/>
          <w:szCs w:val="28"/>
        </w:rPr>
        <w:t>олитики</w:t>
      </w:r>
      <w:r>
        <w:rPr>
          <w:b/>
          <w:sz w:val="28"/>
          <w:szCs w:val="28"/>
        </w:rPr>
        <w:t xml:space="preserve"> Новогоряновского</w:t>
      </w:r>
      <w:r w:rsidR="00850911" w:rsidRPr="000E08F5">
        <w:rPr>
          <w:b/>
          <w:sz w:val="28"/>
          <w:szCs w:val="28"/>
        </w:rPr>
        <w:t xml:space="preserve"> сельского поселения</w:t>
      </w:r>
    </w:p>
    <w:p w:rsidR="00CA6878" w:rsidRPr="000E08F5" w:rsidRDefault="00332B76" w:rsidP="001E5911">
      <w:pPr>
        <w:widowControl w:val="0"/>
        <w:tabs>
          <w:tab w:val="left" w:pos="720"/>
        </w:tabs>
        <w:autoSpaceDE w:val="0"/>
        <w:autoSpaceDN w:val="0"/>
        <w:adjustRightInd w:val="0"/>
        <w:jc w:val="center"/>
        <w:rPr>
          <w:b/>
          <w:sz w:val="28"/>
          <w:szCs w:val="28"/>
        </w:rPr>
      </w:pPr>
      <w:r>
        <w:rPr>
          <w:b/>
          <w:sz w:val="28"/>
          <w:szCs w:val="28"/>
        </w:rPr>
        <w:t>на 202</w:t>
      </w:r>
      <w:r w:rsidR="00AF0B5C">
        <w:rPr>
          <w:b/>
          <w:sz w:val="28"/>
          <w:szCs w:val="28"/>
        </w:rPr>
        <w:t>4</w:t>
      </w:r>
      <w:r w:rsidR="00850911" w:rsidRPr="000E08F5">
        <w:rPr>
          <w:b/>
          <w:sz w:val="28"/>
          <w:szCs w:val="28"/>
        </w:rPr>
        <w:t xml:space="preserve"> год и на </w:t>
      </w:r>
      <w:r w:rsidR="001C681F" w:rsidRPr="000E08F5">
        <w:rPr>
          <w:b/>
          <w:sz w:val="28"/>
          <w:szCs w:val="28"/>
        </w:rPr>
        <w:t>плановый период 202</w:t>
      </w:r>
      <w:r w:rsidR="00AF0B5C">
        <w:rPr>
          <w:b/>
          <w:sz w:val="28"/>
          <w:szCs w:val="28"/>
        </w:rPr>
        <w:t>5</w:t>
      </w:r>
      <w:r w:rsidR="001C681F" w:rsidRPr="000E08F5">
        <w:rPr>
          <w:b/>
          <w:sz w:val="28"/>
          <w:szCs w:val="28"/>
        </w:rPr>
        <w:t xml:space="preserve"> и 202</w:t>
      </w:r>
      <w:r w:rsidR="00AF0B5C">
        <w:rPr>
          <w:b/>
          <w:sz w:val="28"/>
          <w:szCs w:val="28"/>
        </w:rPr>
        <w:t>6</w:t>
      </w:r>
      <w:r w:rsidR="00850911" w:rsidRPr="000E08F5">
        <w:rPr>
          <w:b/>
          <w:sz w:val="28"/>
          <w:szCs w:val="28"/>
        </w:rPr>
        <w:t xml:space="preserve"> годов</w:t>
      </w:r>
    </w:p>
    <w:p w:rsidR="00CA6878" w:rsidRDefault="00CA6878" w:rsidP="00CA6878">
      <w:pPr>
        <w:autoSpaceDE w:val="0"/>
        <w:autoSpaceDN w:val="0"/>
        <w:adjustRightInd w:val="0"/>
        <w:ind w:right="19772"/>
        <w:jc w:val="center"/>
        <w:rPr>
          <w:b/>
          <w:bCs/>
          <w:sz w:val="28"/>
          <w:szCs w:val="16"/>
          <w:lang w:eastAsia="en-US"/>
        </w:rPr>
      </w:pPr>
    </w:p>
    <w:p w:rsidR="00D1062A" w:rsidRPr="00CA6878" w:rsidRDefault="00D1062A" w:rsidP="00CA6878">
      <w:pPr>
        <w:autoSpaceDE w:val="0"/>
        <w:autoSpaceDN w:val="0"/>
        <w:adjustRightInd w:val="0"/>
        <w:ind w:right="19772"/>
        <w:jc w:val="center"/>
        <w:rPr>
          <w:b/>
          <w:bCs/>
          <w:sz w:val="28"/>
          <w:szCs w:val="16"/>
          <w:lang w:eastAsia="en-US"/>
        </w:rPr>
      </w:pPr>
    </w:p>
    <w:p w:rsidR="000E08F5" w:rsidRPr="000E08F5" w:rsidRDefault="00CA6878" w:rsidP="000E08F5">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1E5911">
        <w:rPr>
          <w:sz w:val="28"/>
          <w:szCs w:val="20"/>
          <w:lang w:eastAsia="en-US"/>
        </w:rPr>
        <w:t>Новогоряновского</w:t>
      </w:r>
      <w:r w:rsidR="00C63622">
        <w:rPr>
          <w:sz w:val="28"/>
          <w:szCs w:val="20"/>
          <w:lang w:eastAsia="en-US"/>
        </w:rPr>
        <w:t xml:space="preserve"> сельского поселения на 202</w:t>
      </w:r>
      <w:r w:rsidR="00AC6DB8">
        <w:rPr>
          <w:sz w:val="28"/>
          <w:szCs w:val="20"/>
          <w:lang w:eastAsia="en-US"/>
        </w:rPr>
        <w:t>4</w:t>
      </w:r>
      <w:r w:rsidR="001C681F">
        <w:rPr>
          <w:sz w:val="28"/>
          <w:szCs w:val="20"/>
          <w:lang w:eastAsia="en-US"/>
        </w:rPr>
        <w:t xml:space="preserve"> год и плановый период 202</w:t>
      </w:r>
      <w:r w:rsidR="00AC6DB8">
        <w:rPr>
          <w:sz w:val="28"/>
          <w:szCs w:val="20"/>
          <w:lang w:eastAsia="en-US"/>
        </w:rPr>
        <w:t>5</w:t>
      </w:r>
      <w:r w:rsidR="001C681F">
        <w:rPr>
          <w:sz w:val="28"/>
          <w:szCs w:val="20"/>
          <w:lang w:eastAsia="en-US"/>
        </w:rPr>
        <w:t xml:space="preserve"> и 202</w:t>
      </w:r>
      <w:r w:rsidR="00AC6DB8">
        <w:rPr>
          <w:sz w:val="28"/>
          <w:szCs w:val="20"/>
          <w:lang w:eastAsia="en-US"/>
        </w:rPr>
        <w:t>6</w:t>
      </w:r>
      <w:bookmarkStart w:id="0" w:name="_GoBack"/>
      <w:bookmarkEnd w:id="0"/>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sidR="000E08F5" w:rsidRPr="000E08F5">
        <w:rPr>
          <w:sz w:val="28"/>
          <w:szCs w:val="20"/>
          <w:lang w:eastAsia="en-US"/>
        </w:rPr>
        <w:t xml:space="preserve">Администрация </w:t>
      </w:r>
      <w:r w:rsidR="001E5911">
        <w:rPr>
          <w:sz w:val="28"/>
          <w:szCs w:val="20"/>
          <w:lang w:eastAsia="en-US"/>
        </w:rPr>
        <w:t>Новогоряновского</w:t>
      </w:r>
      <w:r w:rsidR="000E08F5" w:rsidRPr="000E08F5">
        <w:rPr>
          <w:sz w:val="28"/>
          <w:szCs w:val="20"/>
          <w:lang w:eastAsia="en-US"/>
        </w:rPr>
        <w:t xml:space="preserve"> сельского поселения</w:t>
      </w:r>
    </w:p>
    <w:p w:rsidR="000E08F5" w:rsidRDefault="000E08F5" w:rsidP="001E5911">
      <w:pPr>
        <w:tabs>
          <w:tab w:val="left" w:pos="720"/>
        </w:tabs>
        <w:autoSpaceDE w:val="0"/>
        <w:autoSpaceDN w:val="0"/>
        <w:adjustRightInd w:val="0"/>
        <w:ind w:firstLine="540"/>
        <w:jc w:val="center"/>
        <w:rPr>
          <w:b/>
          <w:sz w:val="28"/>
          <w:szCs w:val="20"/>
          <w:lang w:eastAsia="en-US"/>
        </w:rPr>
      </w:pPr>
      <w:r w:rsidRPr="000E08F5">
        <w:rPr>
          <w:b/>
          <w:sz w:val="28"/>
          <w:szCs w:val="20"/>
          <w:lang w:eastAsia="en-US"/>
        </w:rPr>
        <w:t>ПОСТАНОВЛЯЕТ:</w:t>
      </w:r>
    </w:p>
    <w:p w:rsidR="001E5911" w:rsidRPr="000E08F5" w:rsidRDefault="001E5911" w:rsidP="001E5911">
      <w:pPr>
        <w:tabs>
          <w:tab w:val="left" w:pos="720"/>
        </w:tabs>
        <w:autoSpaceDE w:val="0"/>
        <w:autoSpaceDN w:val="0"/>
        <w:adjustRightInd w:val="0"/>
        <w:ind w:firstLine="540"/>
        <w:jc w:val="center"/>
        <w:rPr>
          <w:b/>
          <w:sz w:val="28"/>
          <w:szCs w:val="20"/>
          <w:lang w:eastAsia="en-US"/>
        </w:rPr>
      </w:pPr>
    </w:p>
    <w:p w:rsidR="000E08F5" w:rsidRPr="001E5911" w:rsidRDefault="00E01306" w:rsidP="000E08F5">
      <w:pPr>
        <w:tabs>
          <w:tab w:val="left" w:pos="720"/>
        </w:tabs>
        <w:autoSpaceDE w:val="0"/>
        <w:autoSpaceDN w:val="0"/>
        <w:adjustRightInd w:val="0"/>
        <w:ind w:firstLine="540"/>
        <w:jc w:val="both"/>
        <w:rPr>
          <w:sz w:val="28"/>
          <w:szCs w:val="28"/>
          <w:shd w:val="clear" w:color="auto" w:fill="FFFFFF"/>
        </w:rPr>
      </w:pPr>
      <w:r w:rsidRPr="001E5911">
        <w:rPr>
          <w:sz w:val="28"/>
          <w:szCs w:val="28"/>
          <w:shd w:val="clear" w:color="auto" w:fill="FFFFFF"/>
        </w:rPr>
        <w:t xml:space="preserve">1. Утвердить основные направления бюджетной и налоговой политики </w:t>
      </w:r>
      <w:r w:rsidR="001E5911" w:rsidRPr="001E5911">
        <w:rPr>
          <w:sz w:val="28"/>
          <w:szCs w:val="28"/>
          <w:shd w:val="clear" w:color="auto" w:fill="FFFFFF"/>
        </w:rPr>
        <w:t>Новогоряновского</w:t>
      </w:r>
      <w:r w:rsidRPr="001E5911">
        <w:rPr>
          <w:sz w:val="28"/>
          <w:szCs w:val="28"/>
          <w:shd w:val="clear" w:color="auto" w:fill="FFFFFF"/>
        </w:rPr>
        <w:t xml:space="preserve"> сельского поселения на 20</w:t>
      </w:r>
      <w:r w:rsidR="00C63622" w:rsidRPr="001E5911">
        <w:rPr>
          <w:sz w:val="28"/>
          <w:szCs w:val="28"/>
          <w:shd w:val="clear" w:color="auto" w:fill="FFFFFF"/>
        </w:rPr>
        <w:t>2</w:t>
      </w:r>
      <w:r w:rsidR="002F36E1" w:rsidRPr="001E5911">
        <w:rPr>
          <w:sz w:val="28"/>
          <w:szCs w:val="28"/>
          <w:shd w:val="clear" w:color="auto" w:fill="FFFFFF"/>
        </w:rPr>
        <w:t>4</w:t>
      </w:r>
      <w:r w:rsidR="001C681F" w:rsidRPr="001E5911">
        <w:rPr>
          <w:sz w:val="28"/>
          <w:szCs w:val="28"/>
          <w:shd w:val="clear" w:color="auto" w:fill="FFFFFF"/>
        </w:rPr>
        <w:t xml:space="preserve"> год и плановый период 202</w:t>
      </w:r>
      <w:r w:rsidR="002F36E1" w:rsidRPr="001E5911">
        <w:rPr>
          <w:sz w:val="28"/>
          <w:szCs w:val="28"/>
          <w:shd w:val="clear" w:color="auto" w:fill="FFFFFF"/>
        </w:rPr>
        <w:t>5</w:t>
      </w:r>
      <w:r w:rsidR="001C681F" w:rsidRPr="001E5911">
        <w:rPr>
          <w:sz w:val="28"/>
          <w:szCs w:val="28"/>
          <w:shd w:val="clear" w:color="auto" w:fill="FFFFFF"/>
        </w:rPr>
        <w:t xml:space="preserve"> и 202</w:t>
      </w:r>
      <w:r w:rsidR="001E5911" w:rsidRPr="001E5911">
        <w:rPr>
          <w:sz w:val="28"/>
          <w:szCs w:val="28"/>
          <w:shd w:val="clear" w:color="auto" w:fill="FFFFFF"/>
        </w:rPr>
        <w:t>6</w:t>
      </w:r>
      <w:r w:rsidRPr="001E5911">
        <w:rPr>
          <w:sz w:val="28"/>
          <w:szCs w:val="28"/>
          <w:shd w:val="clear" w:color="auto" w:fill="FFFFFF"/>
        </w:rPr>
        <w:t xml:space="preserve">годов </w:t>
      </w:r>
      <w:r w:rsidRPr="001E5911">
        <w:rPr>
          <w:sz w:val="28"/>
          <w:szCs w:val="28"/>
        </w:rPr>
        <w:br/>
      </w:r>
      <w:r w:rsidR="000E08F5" w:rsidRPr="001E5911">
        <w:rPr>
          <w:sz w:val="28"/>
          <w:szCs w:val="28"/>
          <w:shd w:val="clear" w:color="auto" w:fill="FFFFFF"/>
        </w:rPr>
        <w:t>2. Настоящее постановление вступает в силу и распространяет свое действие на правоотношения, возникшие с 01 января 202</w:t>
      </w:r>
      <w:r w:rsidR="002F36E1" w:rsidRPr="001E5911">
        <w:rPr>
          <w:sz w:val="28"/>
          <w:szCs w:val="28"/>
          <w:shd w:val="clear" w:color="auto" w:fill="FFFFFF"/>
        </w:rPr>
        <w:t>4</w:t>
      </w:r>
      <w:r w:rsidR="000E08F5" w:rsidRPr="001E5911">
        <w:rPr>
          <w:sz w:val="28"/>
          <w:szCs w:val="28"/>
          <w:shd w:val="clear" w:color="auto" w:fill="FFFFFF"/>
        </w:rPr>
        <w:t xml:space="preserve"> года.</w:t>
      </w:r>
    </w:p>
    <w:p w:rsidR="00CA6878" w:rsidRPr="00CA6878" w:rsidRDefault="000E08F5" w:rsidP="000E08F5">
      <w:pPr>
        <w:autoSpaceDE w:val="0"/>
        <w:autoSpaceDN w:val="0"/>
        <w:adjustRightInd w:val="0"/>
        <w:jc w:val="both"/>
        <w:rPr>
          <w:sz w:val="28"/>
          <w:szCs w:val="20"/>
          <w:lang w:eastAsia="en-US"/>
        </w:rPr>
      </w:pPr>
      <w:r w:rsidRPr="001E5911">
        <w:rPr>
          <w:sz w:val="28"/>
          <w:szCs w:val="28"/>
          <w:shd w:val="clear" w:color="auto" w:fill="FFFFFF"/>
        </w:rPr>
        <w:t xml:space="preserve">3. </w:t>
      </w:r>
      <w:r w:rsidR="001E5911">
        <w:rPr>
          <w:sz w:val="28"/>
          <w:szCs w:val="28"/>
          <w:shd w:val="clear" w:color="auto" w:fill="FFFFFF"/>
        </w:rPr>
        <w:t>Обнародовать настоящее постановление в соответствии с Уставом Новогоряновского сельского поселения</w:t>
      </w:r>
      <w:r w:rsidRPr="000E08F5">
        <w:rPr>
          <w:color w:val="3C3C3C"/>
          <w:sz w:val="28"/>
          <w:szCs w:val="28"/>
          <w:shd w:val="clear" w:color="auto" w:fill="FFFFFF"/>
        </w:rPr>
        <w:t>.</w:t>
      </w:r>
    </w:p>
    <w:p w:rsidR="00CA6878" w:rsidRPr="00CA6878" w:rsidRDefault="00CA6878" w:rsidP="000E08F5">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0E08F5" w:rsidRDefault="000E08F5" w:rsidP="00CA6878">
      <w:pPr>
        <w:autoSpaceDE w:val="0"/>
        <w:autoSpaceDN w:val="0"/>
        <w:adjustRightInd w:val="0"/>
        <w:rPr>
          <w:sz w:val="28"/>
          <w:szCs w:val="20"/>
          <w:lang w:eastAsia="en-US"/>
        </w:rPr>
      </w:pPr>
    </w:p>
    <w:p w:rsidR="000E08F5" w:rsidRDefault="000E08F5"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1E5911" w:rsidRDefault="001E5911" w:rsidP="00CA6878">
      <w:pPr>
        <w:autoSpaceDE w:val="0"/>
        <w:autoSpaceDN w:val="0"/>
        <w:adjustRightInd w:val="0"/>
        <w:rPr>
          <w:sz w:val="28"/>
          <w:szCs w:val="20"/>
          <w:lang w:eastAsia="en-US"/>
        </w:rPr>
      </w:pPr>
    </w:p>
    <w:p w:rsidR="001E5911" w:rsidRDefault="001E5911" w:rsidP="00CA6878">
      <w:pPr>
        <w:autoSpaceDE w:val="0"/>
        <w:autoSpaceDN w:val="0"/>
        <w:adjustRightInd w:val="0"/>
        <w:rPr>
          <w:sz w:val="28"/>
          <w:szCs w:val="20"/>
          <w:lang w:eastAsia="en-US"/>
        </w:rPr>
      </w:pPr>
    </w:p>
    <w:p w:rsidR="001E5911" w:rsidRDefault="001C681F" w:rsidP="00CA6878">
      <w:pPr>
        <w:autoSpaceDE w:val="0"/>
        <w:autoSpaceDN w:val="0"/>
        <w:adjustRightInd w:val="0"/>
        <w:rPr>
          <w:b/>
          <w:sz w:val="28"/>
          <w:szCs w:val="20"/>
          <w:lang w:eastAsia="en-US"/>
        </w:rPr>
      </w:pPr>
      <w:r w:rsidRPr="00AB2D52">
        <w:rPr>
          <w:b/>
          <w:sz w:val="28"/>
          <w:szCs w:val="20"/>
          <w:lang w:eastAsia="en-US"/>
        </w:rPr>
        <w:t xml:space="preserve">Глава </w:t>
      </w:r>
      <w:r w:rsidR="001E5911">
        <w:rPr>
          <w:b/>
          <w:sz w:val="28"/>
          <w:szCs w:val="20"/>
          <w:lang w:eastAsia="en-US"/>
        </w:rPr>
        <w:t xml:space="preserve">Новогоряновского </w:t>
      </w:r>
    </w:p>
    <w:p w:rsidR="00CA6878" w:rsidRPr="00AB2D52" w:rsidRDefault="001C681F" w:rsidP="00CA6878">
      <w:pPr>
        <w:autoSpaceDE w:val="0"/>
        <w:autoSpaceDN w:val="0"/>
        <w:adjustRightInd w:val="0"/>
        <w:rPr>
          <w:b/>
          <w:sz w:val="28"/>
          <w:szCs w:val="20"/>
          <w:lang w:eastAsia="en-US"/>
        </w:rPr>
      </w:pPr>
      <w:r w:rsidRPr="00AB2D52">
        <w:rPr>
          <w:b/>
          <w:sz w:val="28"/>
          <w:szCs w:val="20"/>
          <w:lang w:eastAsia="en-US"/>
        </w:rPr>
        <w:t xml:space="preserve">сельского поселения                                             </w:t>
      </w:r>
      <w:r w:rsidR="001E5911">
        <w:rPr>
          <w:b/>
          <w:sz w:val="28"/>
          <w:szCs w:val="20"/>
          <w:lang w:eastAsia="en-US"/>
        </w:rPr>
        <w:t xml:space="preserve">                            </w:t>
      </w:r>
      <w:r w:rsidRPr="00AB2D52">
        <w:rPr>
          <w:b/>
          <w:sz w:val="28"/>
          <w:szCs w:val="20"/>
          <w:lang w:eastAsia="en-US"/>
        </w:rPr>
        <w:t xml:space="preserve">    </w:t>
      </w:r>
      <w:r w:rsidR="001E5911">
        <w:rPr>
          <w:b/>
          <w:sz w:val="28"/>
          <w:szCs w:val="20"/>
          <w:lang w:eastAsia="en-US"/>
        </w:rPr>
        <w:t>С.И.Беляев</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E01306" w:rsidRDefault="00E01306" w:rsidP="005D5DC6">
      <w:pPr>
        <w:autoSpaceDE w:val="0"/>
        <w:autoSpaceDN w:val="0"/>
        <w:adjustRightInd w:val="0"/>
        <w:ind w:firstLine="709"/>
        <w:jc w:val="right"/>
        <w:rPr>
          <w:sz w:val="28"/>
          <w:szCs w:val="28"/>
        </w:rPr>
      </w:pPr>
    </w:p>
    <w:p w:rsidR="00D1062A" w:rsidRDefault="00D1062A"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lastRenderedPageBreak/>
        <w:t>Приложение №1</w:t>
      </w:r>
    </w:p>
    <w:p w:rsidR="005D5DC6" w:rsidRDefault="00C63622" w:rsidP="005D5DC6">
      <w:pPr>
        <w:pStyle w:val="24"/>
        <w:spacing w:after="0"/>
        <w:ind w:left="0" w:firstLine="709"/>
        <w:jc w:val="right"/>
        <w:rPr>
          <w:bCs/>
          <w:sz w:val="28"/>
          <w:szCs w:val="28"/>
        </w:rPr>
      </w:pPr>
      <w:r>
        <w:rPr>
          <w:bCs/>
          <w:sz w:val="28"/>
          <w:szCs w:val="28"/>
        </w:rPr>
        <w:t>к п</w:t>
      </w:r>
      <w:r w:rsidR="005D5DC6">
        <w:rPr>
          <w:bCs/>
          <w:sz w:val="28"/>
          <w:szCs w:val="28"/>
        </w:rPr>
        <w:t>остановлени</w:t>
      </w:r>
      <w:r w:rsidR="00D1062A">
        <w:rPr>
          <w:bCs/>
          <w:sz w:val="28"/>
          <w:szCs w:val="28"/>
        </w:rPr>
        <w:t>ю</w:t>
      </w:r>
      <w:r w:rsidR="005D5DC6">
        <w:rPr>
          <w:bCs/>
          <w:sz w:val="28"/>
          <w:szCs w:val="28"/>
        </w:rPr>
        <w:t xml:space="preserve"> администрации </w:t>
      </w:r>
    </w:p>
    <w:p w:rsidR="005D5DC6" w:rsidRDefault="001E5911" w:rsidP="005D5DC6">
      <w:pPr>
        <w:pStyle w:val="24"/>
        <w:spacing w:after="0"/>
        <w:ind w:left="0" w:firstLine="709"/>
        <w:jc w:val="right"/>
        <w:rPr>
          <w:bCs/>
          <w:sz w:val="28"/>
          <w:szCs w:val="28"/>
        </w:rPr>
      </w:pPr>
      <w:r>
        <w:rPr>
          <w:bCs/>
          <w:sz w:val="28"/>
          <w:szCs w:val="28"/>
        </w:rPr>
        <w:t>Новогоряновского</w:t>
      </w:r>
      <w:r w:rsidR="005D5DC6">
        <w:rPr>
          <w:bCs/>
          <w:sz w:val="28"/>
          <w:szCs w:val="28"/>
        </w:rPr>
        <w:t xml:space="preserve"> сельского поселения </w:t>
      </w:r>
    </w:p>
    <w:p w:rsidR="005D5DC6" w:rsidRPr="00211D63" w:rsidRDefault="002F36E1" w:rsidP="005D5DC6">
      <w:pPr>
        <w:pStyle w:val="24"/>
        <w:spacing w:after="0"/>
        <w:ind w:left="0" w:firstLine="709"/>
        <w:jc w:val="right"/>
        <w:rPr>
          <w:bCs/>
          <w:sz w:val="28"/>
          <w:szCs w:val="28"/>
          <w:u w:val="single"/>
        </w:rPr>
      </w:pPr>
      <w:r>
        <w:rPr>
          <w:bCs/>
          <w:sz w:val="28"/>
          <w:szCs w:val="28"/>
          <w:u w:val="single"/>
        </w:rPr>
        <w:t xml:space="preserve">№ </w:t>
      </w:r>
      <w:r w:rsidR="001E5911">
        <w:rPr>
          <w:bCs/>
          <w:sz w:val="28"/>
          <w:szCs w:val="28"/>
          <w:u w:val="single"/>
        </w:rPr>
        <w:t>53</w:t>
      </w:r>
      <w:r>
        <w:rPr>
          <w:bCs/>
          <w:sz w:val="28"/>
          <w:szCs w:val="28"/>
          <w:u w:val="single"/>
        </w:rPr>
        <w:t xml:space="preserve"> от </w:t>
      </w:r>
      <w:r w:rsidR="001E5911">
        <w:rPr>
          <w:bCs/>
          <w:sz w:val="28"/>
          <w:szCs w:val="28"/>
          <w:u w:val="single"/>
        </w:rPr>
        <w:t>28</w:t>
      </w:r>
      <w:r>
        <w:rPr>
          <w:bCs/>
          <w:sz w:val="28"/>
          <w:szCs w:val="28"/>
          <w:u w:val="single"/>
        </w:rPr>
        <w:t>.09</w:t>
      </w:r>
      <w:r w:rsidR="00C63622">
        <w:rPr>
          <w:bCs/>
          <w:sz w:val="28"/>
          <w:szCs w:val="28"/>
          <w:u w:val="single"/>
        </w:rPr>
        <w:t>.202</w:t>
      </w:r>
      <w:r>
        <w:rPr>
          <w:bCs/>
          <w:sz w:val="28"/>
          <w:szCs w:val="28"/>
          <w:u w:val="single"/>
        </w:rPr>
        <w:t>3</w:t>
      </w:r>
      <w:r w:rsidR="005D5DC6" w:rsidRPr="00211D63">
        <w:rPr>
          <w:bCs/>
          <w:sz w:val="28"/>
          <w:szCs w:val="28"/>
          <w:u w:val="single"/>
        </w:rPr>
        <w:t xml:space="preserve"> г.</w:t>
      </w:r>
    </w:p>
    <w:p w:rsidR="005D5DC6" w:rsidRDefault="005D5DC6" w:rsidP="005D5DC6">
      <w:pPr>
        <w:spacing w:line="300" w:lineRule="exact"/>
        <w:jc w:val="center"/>
        <w:rPr>
          <w:b/>
          <w:caps/>
          <w:sz w:val="28"/>
        </w:rPr>
      </w:pPr>
    </w:p>
    <w:p w:rsidR="00773F5A"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1E5911">
        <w:rPr>
          <w:b/>
          <w:caps/>
          <w:sz w:val="28"/>
        </w:rPr>
        <w:t>НОВОГОРЯНОВСКОГО</w:t>
      </w:r>
      <w:r w:rsidR="005D5DC6">
        <w:rPr>
          <w:b/>
          <w:caps/>
          <w:sz w:val="28"/>
        </w:rPr>
        <w:t xml:space="preserve"> СЕЛЬСКОГО ПОСЕЛЕНИЯ </w:t>
      </w:r>
    </w:p>
    <w:p w:rsidR="005D5DC6" w:rsidRDefault="00AB2D52" w:rsidP="005D5DC6">
      <w:pPr>
        <w:spacing w:line="300" w:lineRule="exact"/>
        <w:jc w:val="center"/>
        <w:rPr>
          <w:b/>
          <w:caps/>
          <w:sz w:val="28"/>
        </w:rPr>
      </w:pPr>
      <w:r>
        <w:rPr>
          <w:b/>
          <w:caps/>
          <w:sz w:val="28"/>
        </w:rPr>
        <w:t>на 202</w:t>
      </w:r>
      <w:r w:rsidR="002F36E1">
        <w:rPr>
          <w:b/>
          <w:caps/>
          <w:sz w:val="28"/>
        </w:rPr>
        <w:t>4</w:t>
      </w:r>
      <w:r w:rsidR="001C681F">
        <w:rPr>
          <w:b/>
          <w:caps/>
          <w:sz w:val="28"/>
        </w:rPr>
        <w:t xml:space="preserve"> год И НА ПЛАНОВЫЙ ПЕРИОД 202</w:t>
      </w:r>
      <w:r w:rsidR="002F36E1">
        <w:rPr>
          <w:b/>
          <w:caps/>
          <w:sz w:val="28"/>
        </w:rPr>
        <w:t>5</w:t>
      </w:r>
      <w:r w:rsidR="001E5911">
        <w:rPr>
          <w:b/>
          <w:caps/>
          <w:sz w:val="28"/>
        </w:rPr>
        <w:t xml:space="preserve"> </w:t>
      </w:r>
      <w:r w:rsidR="001C681F">
        <w:rPr>
          <w:b/>
          <w:caps/>
          <w:sz w:val="28"/>
        </w:rPr>
        <w:t>и 202</w:t>
      </w:r>
      <w:r w:rsidR="002F36E1">
        <w:rPr>
          <w:b/>
          <w:caps/>
          <w:sz w:val="28"/>
        </w:rPr>
        <w:t>6</w:t>
      </w:r>
      <w:r w:rsidR="005D5DC6" w:rsidRPr="00166E19">
        <w:rPr>
          <w:b/>
          <w:caps/>
          <w:sz w:val="28"/>
        </w:rPr>
        <w:t xml:space="preserve"> ГОДОВ</w:t>
      </w:r>
    </w:p>
    <w:p w:rsidR="00AA4586" w:rsidRPr="00166E19" w:rsidRDefault="00AA4586" w:rsidP="005D5DC6">
      <w:pPr>
        <w:spacing w:line="300" w:lineRule="exact"/>
        <w:jc w:val="center"/>
        <w:rPr>
          <w:b/>
          <w:sz w:val="20"/>
        </w:rPr>
      </w:pPr>
    </w:p>
    <w:p w:rsidR="00F23B72" w:rsidRPr="00F23B72" w:rsidRDefault="001E5911" w:rsidP="00C02E57">
      <w:pPr>
        <w:shd w:val="clear" w:color="auto" w:fill="FFFFFF"/>
        <w:jc w:val="both"/>
        <w:rPr>
          <w:sz w:val="28"/>
          <w:szCs w:val="28"/>
        </w:rPr>
      </w:pPr>
      <w:r>
        <w:rPr>
          <w:sz w:val="28"/>
          <w:szCs w:val="28"/>
        </w:rPr>
        <w:t xml:space="preserve">       </w:t>
      </w:r>
      <w:r w:rsidR="00F23B72" w:rsidRPr="00F23B72">
        <w:rPr>
          <w:sz w:val="28"/>
          <w:szCs w:val="28"/>
        </w:rPr>
        <w:t xml:space="preserve">Основные направления бюджетной политики </w:t>
      </w:r>
      <w:r>
        <w:rPr>
          <w:sz w:val="28"/>
          <w:szCs w:val="28"/>
        </w:rPr>
        <w:t>Новогоряновского</w:t>
      </w:r>
      <w:r w:rsidR="00F23B72" w:rsidRPr="00C02E57">
        <w:rPr>
          <w:sz w:val="28"/>
          <w:szCs w:val="28"/>
        </w:rPr>
        <w:t xml:space="preserve"> сельского поселения</w:t>
      </w:r>
      <w:r w:rsidR="002F36E1">
        <w:rPr>
          <w:sz w:val="28"/>
          <w:szCs w:val="28"/>
        </w:rPr>
        <w:t xml:space="preserve"> на 2024 год и на плановый период 2025 и 2026</w:t>
      </w:r>
      <w:r w:rsidR="00F23B72" w:rsidRPr="00F23B72">
        <w:rPr>
          <w:sz w:val="28"/>
          <w:szCs w:val="28"/>
        </w:rPr>
        <w:t xml:space="preserve"> годов подготовлены с целью составления проекта бюджета сельского поселения на очередной финансовый год и двухлетний плановый период.</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При подготовке учитывались положения следующих документов: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проект основных направлений бюджетной, налоговой и таможенно-тарифной полит</w:t>
      </w:r>
      <w:r w:rsidR="002F36E1">
        <w:rPr>
          <w:sz w:val="28"/>
          <w:szCs w:val="28"/>
        </w:rPr>
        <w:t>ики Российской Федерации на 2024</w:t>
      </w:r>
      <w:r w:rsidRPr="00F23B72">
        <w:rPr>
          <w:sz w:val="28"/>
          <w:szCs w:val="28"/>
        </w:rPr>
        <w:t xml:space="preserve"> год и на плановый период 202</w:t>
      </w:r>
      <w:r w:rsidR="002F36E1">
        <w:rPr>
          <w:sz w:val="28"/>
          <w:szCs w:val="28"/>
        </w:rPr>
        <w:t>5 и 2026</w:t>
      </w:r>
      <w:r w:rsidRPr="00F23B72">
        <w:rPr>
          <w:sz w:val="28"/>
          <w:szCs w:val="28"/>
        </w:rPr>
        <w:t xml:space="preserve">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 проект основных направлений бюджетной и налоговой политики </w:t>
      </w:r>
      <w:r w:rsidR="001E5911">
        <w:rPr>
          <w:sz w:val="28"/>
          <w:szCs w:val="28"/>
        </w:rPr>
        <w:t>Ивановской</w:t>
      </w:r>
      <w:r w:rsidR="002F36E1">
        <w:rPr>
          <w:sz w:val="28"/>
          <w:szCs w:val="28"/>
        </w:rPr>
        <w:t xml:space="preserve"> области на 2024 год и плановый период 2025</w:t>
      </w:r>
      <w:r w:rsidRPr="00F23B72">
        <w:rPr>
          <w:sz w:val="28"/>
          <w:szCs w:val="28"/>
        </w:rPr>
        <w:t xml:space="preserve"> и 2</w:t>
      </w:r>
      <w:r w:rsidR="002F36E1">
        <w:rPr>
          <w:sz w:val="28"/>
          <w:szCs w:val="28"/>
        </w:rPr>
        <w:t>026</w:t>
      </w:r>
      <w:r w:rsidRPr="00F23B72">
        <w:rPr>
          <w:sz w:val="28"/>
          <w:szCs w:val="28"/>
        </w:rPr>
        <w:t xml:space="preserve">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отчет Главы сельского поселения за 202</w:t>
      </w:r>
      <w:r w:rsidR="002F36E1">
        <w:rPr>
          <w:sz w:val="28"/>
          <w:szCs w:val="28"/>
        </w:rPr>
        <w:t>2</w:t>
      </w:r>
      <w:r w:rsidRPr="00F23B72">
        <w:rPr>
          <w:sz w:val="28"/>
          <w:szCs w:val="28"/>
        </w:rPr>
        <w:t xml:space="preserve"> год;</w:t>
      </w:r>
    </w:p>
    <w:p w:rsidR="00F23B72" w:rsidRPr="00F23B72" w:rsidRDefault="002F36E1" w:rsidP="00C02E57">
      <w:pPr>
        <w:widowControl w:val="0"/>
        <w:autoSpaceDE w:val="0"/>
        <w:autoSpaceDN w:val="0"/>
        <w:adjustRightInd w:val="0"/>
        <w:ind w:firstLine="720"/>
        <w:jc w:val="both"/>
        <w:rPr>
          <w:sz w:val="28"/>
          <w:szCs w:val="28"/>
        </w:rPr>
      </w:pPr>
      <w:r>
        <w:rPr>
          <w:sz w:val="28"/>
          <w:szCs w:val="28"/>
        </w:rPr>
        <w:t>-</w:t>
      </w:r>
      <w:r w:rsidR="00F23B72" w:rsidRPr="00F23B72">
        <w:rPr>
          <w:sz w:val="28"/>
          <w:szCs w:val="28"/>
        </w:rPr>
        <w:t xml:space="preserve">прогноз социально-экономического развития </w:t>
      </w:r>
      <w:r w:rsidR="001E5911">
        <w:rPr>
          <w:sz w:val="28"/>
          <w:szCs w:val="28"/>
        </w:rPr>
        <w:t>Новогоряновского</w:t>
      </w:r>
      <w:r w:rsidR="00F23B72" w:rsidRPr="00C02E57">
        <w:rPr>
          <w:sz w:val="28"/>
          <w:szCs w:val="28"/>
        </w:rPr>
        <w:t xml:space="preserve"> сельского поселения</w:t>
      </w:r>
      <w:r>
        <w:rPr>
          <w:sz w:val="28"/>
          <w:szCs w:val="28"/>
        </w:rPr>
        <w:t xml:space="preserve"> на 2024 год и плановый период 2025 и 2026</w:t>
      </w:r>
      <w:r w:rsidR="00F23B72" w:rsidRPr="00F23B72">
        <w:rPr>
          <w:sz w:val="28"/>
          <w:szCs w:val="28"/>
        </w:rPr>
        <w:t xml:space="preserve">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Целью основных направлений бюджетной и налоговой политики </w:t>
      </w:r>
      <w:r w:rsidR="001E5911">
        <w:rPr>
          <w:sz w:val="28"/>
          <w:szCs w:val="28"/>
        </w:rPr>
        <w:t>Новогоряновского</w:t>
      </w:r>
      <w:r w:rsidRPr="00C02E57">
        <w:rPr>
          <w:sz w:val="28"/>
          <w:szCs w:val="28"/>
        </w:rPr>
        <w:t xml:space="preserve"> сельского поселения</w:t>
      </w:r>
      <w:r w:rsidRPr="00F23B72">
        <w:rPr>
          <w:sz w:val="28"/>
          <w:szCs w:val="28"/>
        </w:rPr>
        <w:t xml:space="preserve"> является описание условий, принимаемых для составления проекта бюджета </w:t>
      </w:r>
      <w:r w:rsidR="001E5911">
        <w:rPr>
          <w:sz w:val="28"/>
          <w:szCs w:val="28"/>
        </w:rPr>
        <w:t>Новогоряновского</w:t>
      </w:r>
      <w:r w:rsidR="001E5911" w:rsidRPr="00F23B72">
        <w:rPr>
          <w:sz w:val="28"/>
          <w:szCs w:val="28"/>
        </w:rPr>
        <w:t xml:space="preserve"> </w:t>
      </w:r>
      <w:r w:rsidRPr="00F23B72">
        <w:rPr>
          <w:sz w:val="28"/>
          <w:szCs w:val="28"/>
        </w:rPr>
        <w:t xml:space="preserve">сельского поселения на очередной финансовый год и на двухлетний плановый период,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 эффективного решения текущих задач и задач развития в соответствии со стратегией социально-экономического развития </w:t>
      </w:r>
      <w:r w:rsidR="001E5911">
        <w:rPr>
          <w:sz w:val="28"/>
          <w:szCs w:val="28"/>
        </w:rPr>
        <w:t>Новогоряновского</w:t>
      </w:r>
      <w:r w:rsidRPr="00F23B72">
        <w:rPr>
          <w:sz w:val="28"/>
          <w:szCs w:val="28"/>
        </w:rPr>
        <w:t xml:space="preserve"> сельского поселения в условиях ограниченности бюджетных ресурсов.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В приоритетах бюджетной и налоговой политики </w:t>
      </w:r>
      <w:r w:rsidR="00D1062A">
        <w:rPr>
          <w:sz w:val="28"/>
          <w:szCs w:val="28"/>
        </w:rPr>
        <w:t>Новогоряновского</w:t>
      </w:r>
      <w:r w:rsidRPr="00C02E57">
        <w:rPr>
          <w:sz w:val="28"/>
          <w:szCs w:val="28"/>
        </w:rPr>
        <w:t xml:space="preserve"> </w:t>
      </w:r>
      <w:r w:rsidRPr="00F23B72">
        <w:rPr>
          <w:sz w:val="28"/>
          <w:szCs w:val="28"/>
        </w:rPr>
        <w:t>сельского поселения на среднесрочный период сохраняется обеспечение устойчивости бюджета сельского поселения в условиях замедления темпов экономического роста, а также исполнение принятых расходных обязательств наиболее эффективным способом.</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Исходя из принципов ответственной бюджетной политики, для поддержания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Досрочным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Основные направления бюджетной и налоговой политики </w:t>
      </w:r>
      <w:r w:rsidR="001E5911">
        <w:rPr>
          <w:sz w:val="28"/>
          <w:szCs w:val="28"/>
        </w:rPr>
        <w:lastRenderedPageBreak/>
        <w:t>Новогоряновского</w:t>
      </w:r>
      <w:r w:rsidRPr="00C02E57">
        <w:rPr>
          <w:sz w:val="28"/>
          <w:szCs w:val="28"/>
        </w:rPr>
        <w:t xml:space="preserve"> сельского поселения</w:t>
      </w:r>
      <w:r w:rsidR="002F36E1">
        <w:rPr>
          <w:sz w:val="28"/>
          <w:szCs w:val="28"/>
        </w:rPr>
        <w:t xml:space="preserve"> на 2024 год и на плановый период 2025</w:t>
      </w:r>
      <w:r w:rsidRPr="00F23B72">
        <w:rPr>
          <w:sz w:val="28"/>
          <w:szCs w:val="28"/>
        </w:rPr>
        <w:t xml:space="preserve"> и 202</w:t>
      </w:r>
      <w:r w:rsidR="002F36E1">
        <w:rPr>
          <w:sz w:val="28"/>
          <w:szCs w:val="28"/>
        </w:rPr>
        <w:t>6</w:t>
      </w:r>
      <w:r w:rsidRPr="00F23B72">
        <w:rPr>
          <w:sz w:val="28"/>
          <w:szCs w:val="28"/>
        </w:rPr>
        <w:t xml:space="preserve"> годов определяют стратегию действий органов местного самоуправления в части доходов, расходов бюджета и межбюджетных отношений.</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Бюджетная и налоговая политика </w:t>
      </w:r>
      <w:r w:rsidR="001E5911">
        <w:rPr>
          <w:sz w:val="28"/>
          <w:szCs w:val="28"/>
        </w:rPr>
        <w:t>Новогоряновского</w:t>
      </w:r>
      <w:r w:rsidRPr="00F23B72">
        <w:rPr>
          <w:sz w:val="28"/>
          <w:szCs w:val="28"/>
        </w:rPr>
        <w:t xml:space="preserve"> сельского поселения нацелена на улучшение жизни жителей сельского поселения, бесперебойного функционирования всех систем жизнеобеспечения поселения и их дальнейшего развития в интересах населения.</w:t>
      </w:r>
    </w:p>
    <w:p w:rsidR="00C02E57" w:rsidRPr="00C02E57" w:rsidRDefault="00C02E57" w:rsidP="00C02E57">
      <w:pPr>
        <w:jc w:val="both"/>
        <w:rPr>
          <w:sz w:val="28"/>
          <w:szCs w:val="28"/>
        </w:rPr>
      </w:pPr>
      <w:r w:rsidRPr="00C02E57">
        <w:rPr>
          <w:sz w:val="28"/>
          <w:szCs w:val="28"/>
        </w:rPr>
        <w:t>Эффективное управление муниципальными финансами является приоритетом б</w:t>
      </w:r>
      <w:r w:rsidR="002F36E1">
        <w:rPr>
          <w:sz w:val="28"/>
          <w:szCs w:val="28"/>
        </w:rPr>
        <w:t>юджетной политики на период 2024-2026</w:t>
      </w:r>
      <w:r w:rsidRPr="00C02E57">
        <w:rPr>
          <w:sz w:val="28"/>
          <w:szCs w:val="28"/>
        </w:rPr>
        <w:t xml:space="preserve"> годов, что обусловлено задачей по сохранению устойчивости бюджетной системы поселения.</w:t>
      </w:r>
    </w:p>
    <w:p w:rsidR="00C02E57" w:rsidRPr="00C02E57" w:rsidRDefault="00C02E57" w:rsidP="00C02E57">
      <w:pPr>
        <w:jc w:val="both"/>
        <w:rPr>
          <w:sz w:val="28"/>
          <w:szCs w:val="28"/>
        </w:rPr>
      </w:pPr>
      <w:r w:rsidRPr="00C02E57">
        <w:rPr>
          <w:sz w:val="28"/>
          <w:szCs w:val="28"/>
        </w:rPr>
        <w:t>Основными задачами ближайших лет по повышению эффективности бюджетных расходов являются:</w:t>
      </w:r>
    </w:p>
    <w:p w:rsidR="00C02E57" w:rsidRPr="00C02E57" w:rsidRDefault="00C02E57" w:rsidP="00C02E57">
      <w:pPr>
        <w:jc w:val="both"/>
        <w:rPr>
          <w:sz w:val="28"/>
          <w:szCs w:val="28"/>
        </w:rPr>
      </w:pPr>
      <w:r w:rsidRPr="00C02E57">
        <w:rPr>
          <w:sz w:val="28"/>
          <w:szCs w:val="28"/>
        </w:rPr>
        <w:t>- обеспечение долгосрочной стабильности и устойчивости бюджета сельского поселения;</w:t>
      </w:r>
    </w:p>
    <w:p w:rsidR="00C02E57" w:rsidRDefault="00C02E57" w:rsidP="00C02E57">
      <w:pPr>
        <w:jc w:val="both"/>
        <w:rPr>
          <w:sz w:val="28"/>
          <w:szCs w:val="28"/>
        </w:rPr>
      </w:pPr>
      <w:r w:rsidRPr="00C02E57">
        <w:rPr>
          <w:sz w:val="28"/>
          <w:szCs w:val="28"/>
        </w:rPr>
        <w:t>- планирование и осуществление бюджетных расходов с учетом возможностей доходной базы бюджета;</w:t>
      </w:r>
    </w:p>
    <w:p w:rsidR="001A7AFD" w:rsidRDefault="001A7AFD" w:rsidP="00C02E57">
      <w:pPr>
        <w:jc w:val="both"/>
        <w:rPr>
          <w:sz w:val="28"/>
          <w:szCs w:val="28"/>
        </w:rPr>
      </w:pPr>
      <w:r>
        <w:rPr>
          <w:sz w:val="28"/>
          <w:szCs w:val="28"/>
        </w:rPr>
        <w:t xml:space="preserve">- </w:t>
      </w:r>
      <w:r w:rsidRPr="001A7AFD">
        <w:rPr>
          <w:sz w:val="28"/>
          <w:szCs w:val="28"/>
        </w:rPr>
        <w:t>реализация мероприятий, направленных на повышение уровня финансовой грамотности населения;</w:t>
      </w:r>
    </w:p>
    <w:p w:rsidR="001A7AFD" w:rsidRDefault="001A7AFD" w:rsidP="00C02E57">
      <w:pPr>
        <w:jc w:val="both"/>
        <w:rPr>
          <w:sz w:val="28"/>
          <w:szCs w:val="28"/>
        </w:rPr>
      </w:pPr>
      <w:r>
        <w:rPr>
          <w:sz w:val="28"/>
          <w:szCs w:val="28"/>
        </w:rPr>
        <w:t xml:space="preserve">- </w:t>
      </w:r>
      <w:r w:rsidRPr="001A7AFD">
        <w:rPr>
          <w:sz w:val="28"/>
          <w:szCs w:val="28"/>
        </w:rPr>
        <w:t xml:space="preserve">реализация мероприятий, направленных на развитие на территории </w:t>
      </w:r>
      <w:r w:rsidR="001E5911">
        <w:rPr>
          <w:sz w:val="28"/>
          <w:szCs w:val="28"/>
        </w:rPr>
        <w:t>Новогоряновского</w:t>
      </w:r>
      <w:r>
        <w:rPr>
          <w:sz w:val="28"/>
          <w:szCs w:val="28"/>
        </w:rPr>
        <w:t xml:space="preserve"> сельского поселения </w:t>
      </w:r>
      <w:r w:rsidRPr="001A7AFD">
        <w:rPr>
          <w:sz w:val="28"/>
          <w:szCs w:val="28"/>
        </w:rPr>
        <w:t>практик инициативного бюджетирования</w:t>
      </w:r>
      <w:r>
        <w:rPr>
          <w:sz w:val="28"/>
          <w:szCs w:val="28"/>
        </w:rPr>
        <w:t>;</w:t>
      </w:r>
    </w:p>
    <w:p w:rsidR="00EC7BA9" w:rsidRPr="00C02E57" w:rsidRDefault="00EC7BA9" w:rsidP="00C02E57">
      <w:pPr>
        <w:jc w:val="both"/>
        <w:rPr>
          <w:sz w:val="28"/>
          <w:szCs w:val="28"/>
        </w:rPr>
      </w:pPr>
      <w:r>
        <w:rPr>
          <w:sz w:val="28"/>
          <w:szCs w:val="28"/>
        </w:rPr>
        <w:t>-</w:t>
      </w:r>
      <w:r w:rsidRPr="00EC7BA9">
        <w:rPr>
          <w:sz w:val="28"/>
          <w:szCs w:val="28"/>
        </w:rPr>
        <w:t>реализация мероприятий, включающих развитие коммунальной, инженерной и социальной инфраструктуры и направленных на повышение качества жизни населения, проживающего в сельской местности, в том числе по комплексному развитию сельских территорий</w:t>
      </w:r>
      <w:r>
        <w:rPr>
          <w:sz w:val="28"/>
          <w:szCs w:val="28"/>
        </w:rPr>
        <w:t>;</w:t>
      </w:r>
    </w:p>
    <w:p w:rsidR="00C02E57" w:rsidRPr="00C02E57" w:rsidRDefault="00C02E57" w:rsidP="00C02E57">
      <w:pPr>
        <w:jc w:val="both"/>
        <w:rPr>
          <w:sz w:val="28"/>
          <w:szCs w:val="28"/>
        </w:rPr>
      </w:pPr>
      <w:r w:rsidRPr="00C02E57">
        <w:rPr>
          <w:sz w:val="28"/>
          <w:szCs w:val="28"/>
        </w:rPr>
        <w:t>- формирование муниципальных программ сельского поселения исходя из четко определенных долгосрочных целей социально-экономического развития поселения и показателей их достижения;</w:t>
      </w:r>
    </w:p>
    <w:p w:rsidR="00C02E57" w:rsidRPr="00C02E57" w:rsidRDefault="00C02E57" w:rsidP="00C02E57">
      <w:pPr>
        <w:jc w:val="both"/>
        <w:rPr>
          <w:sz w:val="28"/>
          <w:szCs w:val="28"/>
        </w:rPr>
      </w:pPr>
      <w:r w:rsidRPr="00C02E57">
        <w:rPr>
          <w:sz w:val="28"/>
          <w:szCs w:val="28"/>
        </w:rPr>
        <w:t>- повышение эффективности бюджетных расходов и устойчивости бюджета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C02E57" w:rsidRPr="00C02E57" w:rsidRDefault="00C02E57" w:rsidP="00C02E57">
      <w:pPr>
        <w:jc w:val="both"/>
        <w:rPr>
          <w:sz w:val="28"/>
          <w:szCs w:val="28"/>
        </w:rPr>
      </w:pPr>
      <w:r w:rsidRPr="00C02E57">
        <w:rPr>
          <w:sz w:val="28"/>
          <w:szCs w:val="28"/>
        </w:rPr>
        <w:t>- выявление и использование резервов для достижения планируемых результатов;</w:t>
      </w:r>
    </w:p>
    <w:p w:rsidR="00C02E57" w:rsidRPr="00C02E57" w:rsidRDefault="00C02E57" w:rsidP="00C02E57">
      <w:pPr>
        <w:jc w:val="both"/>
        <w:rPr>
          <w:sz w:val="28"/>
          <w:szCs w:val="28"/>
        </w:rPr>
      </w:pPr>
      <w:r w:rsidRPr="00C02E57">
        <w:rPr>
          <w:sz w:val="28"/>
          <w:szCs w:val="28"/>
        </w:rP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C02E57" w:rsidRPr="00C02E57" w:rsidRDefault="00C02E57" w:rsidP="00C02E57">
      <w:pPr>
        <w:jc w:val="both"/>
        <w:rPr>
          <w:sz w:val="28"/>
          <w:szCs w:val="28"/>
        </w:rPr>
      </w:pPr>
      <w:r w:rsidRPr="00C02E57">
        <w:rPr>
          <w:sz w:val="28"/>
          <w:szCs w:val="28"/>
        </w:rPr>
        <w:t>- повышение эффективности процедур проведения муниципальных закупок;</w:t>
      </w:r>
    </w:p>
    <w:p w:rsidR="00C02E57" w:rsidRPr="00C02E57" w:rsidRDefault="00C02E57" w:rsidP="00C02E57">
      <w:pPr>
        <w:jc w:val="both"/>
        <w:rPr>
          <w:sz w:val="28"/>
          <w:szCs w:val="28"/>
        </w:rPr>
      </w:pPr>
      <w:r w:rsidRPr="00C02E57">
        <w:rPr>
          <w:sz w:val="28"/>
          <w:szCs w:val="28"/>
        </w:rPr>
        <w:t>- повышения доступности и качества услуг, предоставляемых муниципальными у</w:t>
      </w:r>
      <w:r w:rsidR="00EC7BA9">
        <w:rPr>
          <w:sz w:val="28"/>
          <w:szCs w:val="28"/>
        </w:rPr>
        <w:t xml:space="preserve">чреждениями, </w:t>
      </w:r>
      <w:r w:rsidRPr="00C02E57">
        <w:rPr>
          <w:sz w:val="28"/>
          <w:szCs w:val="28"/>
        </w:rPr>
        <w:t>размещение в полном объеме информации о муниципальных учреждениях на официальном сайте в информационно-телекоммуникационной сети «Интернет» (www.bus.gov.ru).</w:t>
      </w:r>
    </w:p>
    <w:p w:rsidR="00C02E57" w:rsidRPr="00C02E57" w:rsidRDefault="00C02E57" w:rsidP="002F36E1">
      <w:pPr>
        <w:jc w:val="both"/>
        <w:rPr>
          <w:sz w:val="28"/>
          <w:szCs w:val="28"/>
          <w:lang w:bidi="ru-RU"/>
        </w:rPr>
      </w:pPr>
      <w:r w:rsidRPr="00C02E57">
        <w:rPr>
          <w:sz w:val="28"/>
          <w:szCs w:val="28"/>
        </w:rPr>
        <w:t xml:space="preserve">- совершенствование процедур предварительного и последующего </w:t>
      </w:r>
      <w:r w:rsidRPr="00C02E57">
        <w:rPr>
          <w:sz w:val="28"/>
          <w:szCs w:val="28"/>
          <w:lang w:bidi="ru-RU"/>
        </w:rPr>
        <w:t>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C02E57" w:rsidRPr="00C02E57" w:rsidRDefault="00C02E57" w:rsidP="00C02E57">
      <w:pPr>
        <w:ind w:firstLine="708"/>
        <w:jc w:val="both"/>
        <w:rPr>
          <w:sz w:val="28"/>
          <w:szCs w:val="28"/>
          <w:lang w:bidi="ru-RU"/>
        </w:rPr>
      </w:pPr>
      <w:r w:rsidRPr="00C02E57">
        <w:rPr>
          <w:sz w:val="28"/>
          <w:szCs w:val="28"/>
          <w:lang w:bidi="ru-RU"/>
        </w:rPr>
        <w:lastRenderedPageBreak/>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C02E57" w:rsidRPr="00C02E57" w:rsidRDefault="00C02E57" w:rsidP="00C02E57">
      <w:pPr>
        <w:ind w:firstLine="708"/>
        <w:jc w:val="both"/>
        <w:rPr>
          <w:sz w:val="28"/>
          <w:szCs w:val="28"/>
          <w:lang w:bidi="ru-RU"/>
        </w:rPr>
      </w:pPr>
      <w:r w:rsidRPr="00C02E57">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C02E57" w:rsidRPr="00C02E57" w:rsidRDefault="00C02E57" w:rsidP="00C02E57">
      <w:pPr>
        <w:jc w:val="both"/>
        <w:rPr>
          <w:sz w:val="28"/>
          <w:szCs w:val="28"/>
        </w:rPr>
      </w:pPr>
      <w:r w:rsidRPr="00C02E57">
        <w:rPr>
          <w:sz w:val="28"/>
          <w:szCs w:val="28"/>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w:t>
      </w:r>
    </w:p>
    <w:p w:rsidR="00C02E57" w:rsidRPr="00C02E57" w:rsidRDefault="00C02E57" w:rsidP="00C02E57">
      <w:pPr>
        <w:jc w:val="both"/>
        <w:rPr>
          <w:sz w:val="28"/>
          <w:szCs w:val="28"/>
        </w:rPr>
      </w:pPr>
      <w:r w:rsidRPr="00C02E57">
        <w:rPr>
          <w:sz w:val="28"/>
          <w:szCs w:val="28"/>
        </w:rPr>
        <w:t>Развитие методологии разработки муниципальных программ, повышение эффективности их реализации будут продолжены по следующим направлениям:</w:t>
      </w:r>
    </w:p>
    <w:p w:rsidR="00C02E57" w:rsidRPr="00C02E57" w:rsidRDefault="00C02E57" w:rsidP="002F36E1">
      <w:pPr>
        <w:jc w:val="both"/>
        <w:rPr>
          <w:sz w:val="28"/>
          <w:szCs w:val="28"/>
        </w:rPr>
      </w:pPr>
      <w:r w:rsidRPr="00C02E57">
        <w:rPr>
          <w:sz w:val="28"/>
          <w:szCs w:val="28"/>
        </w:rP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C02E57" w:rsidRPr="00C02E57" w:rsidRDefault="00C02E57" w:rsidP="00C02E57">
      <w:pPr>
        <w:jc w:val="both"/>
        <w:rPr>
          <w:sz w:val="28"/>
          <w:szCs w:val="28"/>
        </w:rPr>
      </w:pPr>
      <w:r w:rsidRPr="00C02E57">
        <w:rPr>
          <w:sz w:val="28"/>
          <w:szCs w:val="28"/>
        </w:rPr>
        <w:t>- повышение качества планирования значений целевых показателей муниципальных программ;</w:t>
      </w:r>
    </w:p>
    <w:p w:rsidR="00C02E57" w:rsidRPr="00C02E57" w:rsidRDefault="00C02E57" w:rsidP="00C02E57">
      <w:pPr>
        <w:jc w:val="both"/>
        <w:rPr>
          <w:sz w:val="28"/>
          <w:szCs w:val="28"/>
        </w:rPr>
      </w:pPr>
      <w:r w:rsidRPr="00C02E57">
        <w:rPr>
          <w:sz w:val="28"/>
          <w:szCs w:val="28"/>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4B5351" w:rsidRPr="004B5351" w:rsidRDefault="004B5351" w:rsidP="005D3913">
      <w:pPr>
        <w:ind w:left="851"/>
        <w:rPr>
          <w:b/>
          <w:color w:val="000000"/>
          <w:sz w:val="28"/>
          <w:szCs w:val="28"/>
        </w:rPr>
      </w:pPr>
    </w:p>
    <w:p w:rsidR="004B5351" w:rsidRPr="004B5351" w:rsidRDefault="004B5351" w:rsidP="00F9095D">
      <w:pPr>
        <w:numPr>
          <w:ilvl w:val="0"/>
          <w:numId w:val="10"/>
        </w:numPr>
        <w:ind w:left="851"/>
        <w:jc w:val="center"/>
        <w:rPr>
          <w:b/>
          <w:bCs/>
          <w:color w:val="000000"/>
          <w:sz w:val="28"/>
          <w:szCs w:val="28"/>
        </w:rPr>
      </w:pPr>
      <w:r w:rsidRPr="004B5351">
        <w:rPr>
          <w:b/>
          <w:bCs/>
          <w:color w:val="000000"/>
          <w:sz w:val="28"/>
          <w:szCs w:val="28"/>
        </w:rPr>
        <w:t>Нап</w:t>
      </w:r>
      <w:r w:rsidR="00773F5A">
        <w:rPr>
          <w:b/>
          <w:bCs/>
          <w:color w:val="000000"/>
          <w:sz w:val="28"/>
          <w:szCs w:val="28"/>
        </w:rPr>
        <w:t xml:space="preserve">равления бюджетной и налоговой </w:t>
      </w:r>
      <w:r w:rsidRPr="004B5351">
        <w:rPr>
          <w:b/>
          <w:bCs/>
          <w:color w:val="000000"/>
          <w:sz w:val="28"/>
          <w:szCs w:val="28"/>
        </w:rPr>
        <w:t xml:space="preserve">политики </w:t>
      </w:r>
      <w:r w:rsidR="001E5911" w:rsidRPr="001E5911">
        <w:rPr>
          <w:b/>
          <w:sz w:val="28"/>
          <w:szCs w:val="28"/>
        </w:rPr>
        <w:t>Новогоряновского</w:t>
      </w:r>
      <w:r w:rsidR="00845B24">
        <w:rPr>
          <w:b/>
          <w:bCs/>
          <w:color w:val="000000"/>
          <w:sz w:val="28"/>
          <w:szCs w:val="28"/>
        </w:rPr>
        <w:t xml:space="preserve"> сельского поселения </w:t>
      </w:r>
      <w:r w:rsidRPr="004B5351">
        <w:rPr>
          <w:b/>
          <w:bCs/>
          <w:color w:val="000000"/>
          <w:sz w:val="28"/>
          <w:szCs w:val="28"/>
        </w:rPr>
        <w:t>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 на </w:t>
      </w:r>
      <w:r w:rsidR="00773F5A">
        <w:rPr>
          <w:rStyle w:val="grame"/>
          <w:b/>
          <w:color w:val="000000"/>
          <w:sz w:val="28"/>
          <w:szCs w:val="28"/>
        </w:rPr>
        <w:t>202</w:t>
      </w:r>
      <w:r w:rsidR="002F36E1">
        <w:rPr>
          <w:rStyle w:val="grame"/>
          <w:b/>
          <w:color w:val="000000"/>
          <w:sz w:val="28"/>
          <w:szCs w:val="28"/>
        </w:rPr>
        <w:t>4</w:t>
      </w:r>
      <w:r w:rsidR="000F3D27">
        <w:rPr>
          <w:rStyle w:val="grame"/>
          <w:b/>
          <w:color w:val="000000"/>
          <w:sz w:val="28"/>
          <w:szCs w:val="28"/>
        </w:rPr>
        <w:t xml:space="preserve"> год и плановый период 202</w:t>
      </w:r>
      <w:r w:rsidR="002F36E1">
        <w:rPr>
          <w:rStyle w:val="grame"/>
          <w:b/>
          <w:color w:val="000000"/>
          <w:sz w:val="28"/>
          <w:szCs w:val="28"/>
        </w:rPr>
        <w:t>5</w:t>
      </w:r>
      <w:r w:rsidR="000F3D27">
        <w:rPr>
          <w:rStyle w:val="grame"/>
          <w:b/>
          <w:color w:val="000000"/>
          <w:sz w:val="28"/>
          <w:szCs w:val="28"/>
        </w:rPr>
        <w:t>-202</w:t>
      </w:r>
      <w:r w:rsidR="002F36E1">
        <w:rPr>
          <w:rStyle w:val="grame"/>
          <w:b/>
          <w:color w:val="000000"/>
          <w:sz w:val="28"/>
          <w:szCs w:val="28"/>
        </w:rPr>
        <w:t>6</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1E5911">
        <w:rPr>
          <w:sz w:val="28"/>
          <w:szCs w:val="28"/>
        </w:rPr>
        <w:t>Новогоряновского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773F5A">
        <w:rPr>
          <w:sz w:val="28"/>
          <w:szCs w:val="28"/>
        </w:rPr>
        <w:t xml:space="preserve"> </w:t>
      </w:r>
      <w:r w:rsidR="001E5911">
        <w:rPr>
          <w:sz w:val="28"/>
          <w:szCs w:val="28"/>
        </w:rPr>
        <w:t>Новогоряновского</w:t>
      </w:r>
      <w:r w:rsidR="00773F5A">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EC7BA9" w:rsidP="004B5351">
      <w:pPr>
        <w:ind w:firstLine="851"/>
        <w:jc w:val="both"/>
        <w:rPr>
          <w:sz w:val="28"/>
          <w:szCs w:val="28"/>
        </w:rPr>
      </w:pPr>
      <w:r>
        <w:rPr>
          <w:sz w:val="28"/>
          <w:szCs w:val="28"/>
        </w:rPr>
        <w:t xml:space="preserve">- </w:t>
      </w:r>
      <w:r w:rsidR="0004017B" w:rsidRPr="0004017B">
        <w:rPr>
          <w:sz w:val="28"/>
          <w:szCs w:val="28"/>
        </w:rPr>
        <w:t xml:space="preserve">улучшение инвестиционного климата и поддержку инновационного предпринимательства в </w:t>
      </w:r>
      <w:r w:rsidR="001E5911">
        <w:rPr>
          <w:sz w:val="28"/>
          <w:szCs w:val="28"/>
        </w:rPr>
        <w:t>Новогоряновском</w:t>
      </w:r>
      <w:r w:rsidR="0004017B">
        <w:rPr>
          <w:sz w:val="28"/>
          <w:szCs w:val="28"/>
        </w:rPr>
        <w:t xml:space="preserve"> сельском поселении</w:t>
      </w:r>
      <w:r w:rsidR="0004017B"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1E5911">
        <w:rPr>
          <w:sz w:val="28"/>
          <w:szCs w:val="28"/>
        </w:rPr>
        <w:lastRenderedPageBreak/>
        <w:t>Новогоряновского</w:t>
      </w:r>
      <w:r w:rsidR="00CA20A2">
        <w:rPr>
          <w:sz w:val="28"/>
          <w:szCs w:val="28"/>
        </w:rPr>
        <w:t xml:space="preserve"> сельского поселения.</w:t>
      </w:r>
      <w:r w:rsidR="001E5911">
        <w:rPr>
          <w:sz w:val="28"/>
          <w:szCs w:val="28"/>
        </w:rPr>
        <w:t xml:space="preserve"> </w:t>
      </w:r>
      <w:r w:rsidR="004B5351" w:rsidRPr="000D72EA">
        <w:rPr>
          <w:color w:val="000000"/>
          <w:sz w:val="28"/>
          <w:szCs w:val="28"/>
        </w:rPr>
        <w:t xml:space="preserve">В этих условиях налоговая политика </w:t>
      </w:r>
      <w:r w:rsidR="001E5911">
        <w:rPr>
          <w:sz w:val="28"/>
          <w:szCs w:val="28"/>
        </w:rPr>
        <w:t>Новогоряновского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1E5911">
        <w:rPr>
          <w:color w:val="000000"/>
          <w:sz w:val="28"/>
          <w:szCs w:val="28"/>
        </w:rPr>
        <w:t xml:space="preserve"> </w:t>
      </w:r>
      <w:r w:rsidR="00773F5A">
        <w:rPr>
          <w:rStyle w:val="grame"/>
          <w:color w:val="000000"/>
          <w:sz w:val="28"/>
          <w:szCs w:val="28"/>
        </w:rPr>
        <w:t>202</w:t>
      </w:r>
      <w:r w:rsidR="002F36E1">
        <w:rPr>
          <w:rStyle w:val="grame"/>
          <w:color w:val="000000"/>
          <w:sz w:val="28"/>
          <w:szCs w:val="28"/>
        </w:rPr>
        <w:t>4</w:t>
      </w:r>
      <w:r w:rsidR="000F3D27">
        <w:rPr>
          <w:rStyle w:val="grame"/>
          <w:color w:val="000000"/>
          <w:sz w:val="28"/>
          <w:szCs w:val="28"/>
        </w:rPr>
        <w:t>-202</w:t>
      </w:r>
      <w:r w:rsidR="002F36E1">
        <w:rPr>
          <w:rStyle w:val="grame"/>
          <w:color w:val="000000"/>
          <w:sz w:val="28"/>
          <w:szCs w:val="28"/>
        </w:rPr>
        <w:t>6</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1E5911">
        <w:rPr>
          <w:sz w:val="28"/>
          <w:szCs w:val="28"/>
        </w:rPr>
        <w:t>Новогоряновского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1E5911">
        <w:rPr>
          <w:color w:val="000000"/>
          <w:sz w:val="28"/>
          <w:szCs w:val="28"/>
        </w:rPr>
        <w:t>Ивановской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7A6313">
        <w:rPr>
          <w:rStyle w:val="grame"/>
          <w:color w:val="000000"/>
          <w:sz w:val="28"/>
          <w:szCs w:val="28"/>
        </w:rPr>
        <w:t>2</w:t>
      </w:r>
      <w:r w:rsidR="002F36E1">
        <w:rPr>
          <w:rStyle w:val="grame"/>
          <w:color w:val="000000"/>
          <w:sz w:val="28"/>
          <w:szCs w:val="28"/>
        </w:rPr>
        <w:t>4</w:t>
      </w:r>
      <w:r w:rsidRPr="000D72EA">
        <w:rPr>
          <w:rStyle w:val="grame"/>
          <w:color w:val="000000"/>
          <w:sz w:val="28"/>
          <w:szCs w:val="28"/>
        </w:rPr>
        <w:t xml:space="preserve">год </w:t>
      </w:r>
      <w:r w:rsidR="000F3D27">
        <w:rPr>
          <w:rStyle w:val="grame"/>
          <w:color w:val="000000"/>
          <w:sz w:val="28"/>
          <w:szCs w:val="28"/>
        </w:rPr>
        <w:t>и плановый период 202</w:t>
      </w:r>
      <w:r w:rsidR="002F36E1">
        <w:rPr>
          <w:rStyle w:val="grame"/>
          <w:color w:val="000000"/>
          <w:sz w:val="28"/>
          <w:szCs w:val="28"/>
        </w:rPr>
        <w:t>5</w:t>
      </w:r>
      <w:r w:rsidR="000F3D27">
        <w:rPr>
          <w:rStyle w:val="grame"/>
          <w:color w:val="000000"/>
          <w:sz w:val="28"/>
          <w:szCs w:val="28"/>
        </w:rPr>
        <w:t>-202</w:t>
      </w:r>
      <w:r w:rsidR="002F36E1">
        <w:rPr>
          <w:rStyle w:val="grame"/>
          <w:color w:val="000000"/>
          <w:sz w:val="28"/>
          <w:szCs w:val="28"/>
        </w:rPr>
        <w:t>6</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lastRenderedPageBreak/>
        <w:t>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коммунальные услуги; </w:t>
      </w:r>
    </w:p>
    <w:p w:rsidR="004B5351" w:rsidRPr="000D72EA" w:rsidRDefault="004B5351" w:rsidP="002F36E1">
      <w:pPr>
        <w:shd w:val="clear" w:color="auto" w:fill="FFFFFF"/>
        <w:tabs>
          <w:tab w:val="left" w:pos="557"/>
        </w:tabs>
        <w:spacing w:before="5"/>
        <w:jc w:val="both"/>
        <w:rPr>
          <w:color w:val="000000"/>
          <w:spacing w:val="-2"/>
          <w:sz w:val="28"/>
          <w:szCs w:val="28"/>
        </w:rPr>
      </w:pPr>
      <w:r w:rsidRPr="000D72EA">
        <w:rPr>
          <w:color w:val="000000"/>
          <w:sz w:val="28"/>
          <w:szCs w:val="28"/>
        </w:rPr>
        <w:t>-</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E5911">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7A1985" w:rsidRPr="00266B4A" w:rsidRDefault="004B5351" w:rsidP="002F36E1">
      <w:pPr>
        <w:jc w:val="both"/>
        <w:rPr>
          <w:b/>
          <w:bCs/>
          <w:color w:val="000000"/>
          <w:sz w:val="28"/>
          <w:szCs w:val="28"/>
        </w:rPr>
      </w:pPr>
      <w:r w:rsidRPr="000D72EA">
        <w:rPr>
          <w:color w:val="000000"/>
          <w:sz w:val="28"/>
          <w:szCs w:val="28"/>
        </w:rPr>
        <w:t>       </w:t>
      </w:r>
      <w:r w:rsidRPr="000D72EA">
        <w:rPr>
          <w:rStyle w:val="apple-converted-space"/>
          <w:color w:val="000000"/>
          <w:sz w:val="28"/>
          <w:szCs w:val="28"/>
        </w:rPr>
        <w:t> </w:t>
      </w:r>
      <w:r w:rsidR="007A1985" w:rsidRPr="00D2651B">
        <w:rPr>
          <w:b/>
          <w:bCs/>
          <w:color w:val="000000"/>
          <w:sz w:val="28"/>
          <w:szCs w:val="28"/>
        </w:rPr>
        <w:t>2</w:t>
      </w:r>
      <w:r w:rsidR="007A1985" w:rsidRPr="00266B4A">
        <w:rPr>
          <w:b/>
          <w:color w:val="000000"/>
          <w:sz w:val="28"/>
          <w:szCs w:val="28"/>
        </w:rPr>
        <w:t>.</w:t>
      </w:r>
      <w:r w:rsidR="00D2651B">
        <w:rPr>
          <w:b/>
          <w:bCs/>
          <w:color w:val="000000"/>
          <w:sz w:val="28"/>
          <w:szCs w:val="28"/>
        </w:rPr>
        <w:t xml:space="preserve">Бюджетная политика </w:t>
      </w:r>
      <w:r w:rsidR="007A1985" w:rsidRPr="00266B4A">
        <w:rPr>
          <w:b/>
          <w:bCs/>
          <w:color w:val="000000"/>
          <w:sz w:val="28"/>
          <w:szCs w:val="28"/>
        </w:rPr>
        <w:t xml:space="preserve">в сфере </w:t>
      </w:r>
      <w:r w:rsidR="00325E8D">
        <w:rPr>
          <w:b/>
          <w:bCs/>
          <w:color w:val="000000"/>
          <w:sz w:val="28"/>
          <w:szCs w:val="28"/>
        </w:rPr>
        <w:t xml:space="preserve">муниципального </w:t>
      </w:r>
      <w:r w:rsidR="007A1985" w:rsidRPr="00266B4A">
        <w:rPr>
          <w:b/>
          <w:bCs/>
          <w:color w:val="000000"/>
          <w:sz w:val="28"/>
          <w:szCs w:val="28"/>
        </w:rPr>
        <w:t>финансового контроля</w:t>
      </w:r>
      <w:r w:rsidR="002F36E1">
        <w:rPr>
          <w:b/>
          <w:bCs/>
          <w:color w:val="000000"/>
          <w:sz w:val="28"/>
          <w:szCs w:val="28"/>
        </w:rPr>
        <w:t>.</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w:t>
      </w:r>
      <w:r w:rsidR="00845B24">
        <w:rPr>
          <w:color w:val="000000"/>
          <w:sz w:val="28"/>
          <w:szCs w:val="28"/>
        </w:rPr>
        <w:t xml:space="preserve"> поступлением в бюджет средств </w:t>
      </w:r>
      <w:r w:rsidRPr="00266B4A">
        <w:rPr>
          <w:color w:val="000000"/>
          <w:sz w:val="28"/>
          <w:szCs w:val="28"/>
        </w:rPr>
        <w:t>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w:t>
      </w:r>
      <w:r w:rsidR="005F3BFB">
        <w:rPr>
          <w:color w:val="000000"/>
          <w:sz w:val="28"/>
          <w:szCs w:val="28"/>
        </w:rPr>
        <w:t xml:space="preserve">елей средств бюджета </w:t>
      </w:r>
      <w:r w:rsidR="00845B24">
        <w:rPr>
          <w:color w:val="000000"/>
          <w:sz w:val="28"/>
          <w:szCs w:val="28"/>
        </w:rPr>
        <w:t>сельского</w:t>
      </w:r>
      <w:r w:rsidRPr="00266B4A">
        <w:rPr>
          <w:color w:val="000000"/>
          <w:sz w:val="28"/>
          <w:szCs w:val="28"/>
        </w:rPr>
        <w:t>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lastRenderedPageBreak/>
        <w:t xml:space="preserve">- соблюдение внутренних стандартов и процедур составления и исполнения бюджета, составления бюджетной отчетности и ведения бюджетного </w:t>
      </w:r>
      <w:r w:rsidR="00845B24">
        <w:rPr>
          <w:color w:val="000000"/>
          <w:sz w:val="28"/>
          <w:szCs w:val="28"/>
        </w:rPr>
        <w:t xml:space="preserve">учета главными распорядителями </w:t>
      </w:r>
      <w:r w:rsidRPr="00266B4A">
        <w:rPr>
          <w:color w:val="000000"/>
          <w:sz w:val="28"/>
          <w:szCs w:val="28"/>
        </w:rPr>
        <w:t>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97007C">
      <w:headerReference w:type="even" r:id="rId8"/>
      <w:footerReference w:type="even" r:id="rId9"/>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4F" w:rsidRDefault="003A284F">
      <w:r>
        <w:separator/>
      </w:r>
    </w:p>
  </w:endnote>
  <w:endnote w:type="continuationSeparator" w:id="1">
    <w:p w:rsidR="003A284F" w:rsidRDefault="003A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97007C">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4F" w:rsidRDefault="003A284F">
      <w:r>
        <w:separator/>
      </w:r>
    </w:p>
  </w:footnote>
  <w:footnote w:type="continuationSeparator" w:id="1">
    <w:p w:rsidR="003A284F" w:rsidRDefault="003A2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97007C">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2CA"/>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08F5"/>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5B2"/>
    <w:rsid w:val="00117DCC"/>
    <w:rsid w:val="0012245D"/>
    <w:rsid w:val="001252F0"/>
    <w:rsid w:val="00125A65"/>
    <w:rsid w:val="00130BC7"/>
    <w:rsid w:val="0013358B"/>
    <w:rsid w:val="00133F28"/>
    <w:rsid w:val="00134507"/>
    <w:rsid w:val="00136D9C"/>
    <w:rsid w:val="0014070B"/>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A7AFD"/>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911"/>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59C"/>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36E1"/>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8D"/>
    <w:rsid w:val="00327DE4"/>
    <w:rsid w:val="003319F6"/>
    <w:rsid w:val="00332649"/>
    <w:rsid w:val="00332B76"/>
    <w:rsid w:val="00333057"/>
    <w:rsid w:val="00334CDD"/>
    <w:rsid w:val="00335656"/>
    <w:rsid w:val="00335C2A"/>
    <w:rsid w:val="00335F30"/>
    <w:rsid w:val="00336C71"/>
    <w:rsid w:val="0033757D"/>
    <w:rsid w:val="00341E88"/>
    <w:rsid w:val="00342F85"/>
    <w:rsid w:val="003431D7"/>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284F"/>
    <w:rsid w:val="003A4076"/>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3C05"/>
    <w:rsid w:val="0040414D"/>
    <w:rsid w:val="00405196"/>
    <w:rsid w:val="00405225"/>
    <w:rsid w:val="004061DA"/>
    <w:rsid w:val="00406689"/>
    <w:rsid w:val="00407669"/>
    <w:rsid w:val="00410DB6"/>
    <w:rsid w:val="004116B1"/>
    <w:rsid w:val="004116DF"/>
    <w:rsid w:val="00414180"/>
    <w:rsid w:val="004145D7"/>
    <w:rsid w:val="00414E40"/>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677DD"/>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45BD"/>
    <w:rsid w:val="004B5351"/>
    <w:rsid w:val="004B6034"/>
    <w:rsid w:val="004C03D7"/>
    <w:rsid w:val="004C0CDE"/>
    <w:rsid w:val="004C17B3"/>
    <w:rsid w:val="004C1CEB"/>
    <w:rsid w:val="004C1D75"/>
    <w:rsid w:val="004C1F2A"/>
    <w:rsid w:val="004C265A"/>
    <w:rsid w:val="004C2CB1"/>
    <w:rsid w:val="004C400F"/>
    <w:rsid w:val="004C497C"/>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281F"/>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BFB"/>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46FC"/>
    <w:rsid w:val="00665375"/>
    <w:rsid w:val="00665CE2"/>
    <w:rsid w:val="00666B9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B7B0F"/>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3F5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6313"/>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62A"/>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5B24"/>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007C"/>
    <w:rsid w:val="009710FC"/>
    <w:rsid w:val="009752B9"/>
    <w:rsid w:val="00976209"/>
    <w:rsid w:val="009763E5"/>
    <w:rsid w:val="009801F4"/>
    <w:rsid w:val="00981F9A"/>
    <w:rsid w:val="0098521C"/>
    <w:rsid w:val="009866CD"/>
    <w:rsid w:val="0098679E"/>
    <w:rsid w:val="00991E1E"/>
    <w:rsid w:val="00994195"/>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5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C6DB8"/>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0B5C"/>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2E5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3622"/>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062A"/>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565"/>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121"/>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2B0A"/>
    <w:rsid w:val="00EB3DAD"/>
    <w:rsid w:val="00EB4AA9"/>
    <w:rsid w:val="00EB5331"/>
    <w:rsid w:val="00EB64B3"/>
    <w:rsid w:val="00EB68DD"/>
    <w:rsid w:val="00EC1B60"/>
    <w:rsid w:val="00EC55FD"/>
    <w:rsid w:val="00EC6CFA"/>
    <w:rsid w:val="00EC7070"/>
    <w:rsid w:val="00EC7BA9"/>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B72"/>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095D"/>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0F0A"/>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7C"/>
    <w:rPr>
      <w:sz w:val="24"/>
      <w:szCs w:val="24"/>
    </w:rPr>
  </w:style>
  <w:style w:type="paragraph" w:styleId="10">
    <w:name w:val="heading 1"/>
    <w:basedOn w:val="a"/>
    <w:next w:val="a0"/>
    <w:qFormat/>
    <w:rsid w:val="0097007C"/>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97007C"/>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97007C"/>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97007C"/>
    <w:pPr>
      <w:keepNext/>
      <w:spacing w:before="240" w:after="60" w:line="360" w:lineRule="auto"/>
      <w:jc w:val="both"/>
      <w:outlineLvl w:val="3"/>
    </w:pPr>
    <w:rPr>
      <w:b/>
      <w:bCs/>
      <w:sz w:val="28"/>
      <w:szCs w:val="28"/>
    </w:rPr>
  </w:style>
  <w:style w:type="paragraph" w:styleId="5">
    <w:name w:val="heading 5"/>
    <w:basedOn w:val="a"/>
    <w:next w:val="a"/>
    <w:qFormat/>
    <w:rsid w:val="0097007C"/>
    <w:pPr>
      <w:keepNext/>
      <w:spacing w:line="360" w:lineRule="auto"/>
      <w:ind w:firstLine="560"/>
      <w:jc w:val="right"/>
      <w:outlineLvl w:val="4"/>
    </w:pPr>
    <w:rPr>
      <w:b/>
      <w:sz w:val="28"/>
    </w:rPr>
  </w:style>
  <w:style w:type="paragraph" w:styleId="8">
    <w:name w:val="heading 8"/>
    <w:basedOn w:val="a"/>
    <w:next w:val="a"/>
    <w:qFormat/>
    <w:rsid w:val="0097007C"/>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97007C"/>
    <w:pPr>
      <w:spacing w:line="360" w:lineRule="auto"/>
      <w:ind w:firstLine="720"/>
      <w:jc w:val="both"/>
    </w:pPr>
  </w:style>
  <w:style w:type="paragraph" w:customStyle="1" w:styleId="a4">
    <w:name w:val="Стиль ЭЭГ + полужирный"/>
    <w:basedOn w:val="a0"/>
    <w:rsid w:val="0097007C"/>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97007C"/>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97007C"/>
    <w:rPr>
      <w:noProof w:val="0"/>
      <w:lang w:val="ru-RU" w:eastAsia="ru-RU" w:bidi="ar-SA"/>
    </w:rPr>
  </w:style>
  <w:style w:type="character" w:styleId="a7">
    <w:name w:val="footnote reference"/>
    <w:aliases w:val="Знак сноски-FN,Ciae niinee-FN,Знак сноски 1"/>
    <w:semiHidden/>
    <w:rsid w:val="0097007C"/>
    <w:rPr>
      <w:vertAlign w:val="superscript"/>
    </w:rPr>
  </w:style>
  <w:style w:type="paragraph" w:customStyle="1" w:styleId="Default">
    <w:name w:val="Default"/>
    <w:rsid w:val="0097007C"/>
    <w:pPr>
      <w:autoSpaceDE w:val="0"/>
      <w:autoSpaceDN w:val="0"/>
      <w:adjustRightInd w:val="0"/>
    </w:pPr>
    <w:rPr>
      <w:color w:val="000000"/>
      <w:sz w:val="24"/>
      <w:szCs w:val="24"/>
    </w:rPr>
  </w:style>
  <w:style w:type="paragraph" w:styleId="21">
    <w:name w:val="Body Text 2"/>
    <w:basedOn w:val="a"/>
    <w:rsid w:val="0097007C"/>
    <w:pPr>
      <w:jc w:val="both"/>
    </w:pPr>
    <w:rPr>
      <w:sz w:val="22"/>
      <w:szCs w:val="20"/>
    </w:rPr>
  </w:style>
  <w:style w:type="paragraph" w:styleId="11">
    <w:name w:val="toc 1"/>
    <w:basedOn w:val="a"/>
    <w:next w:val="a"/>
    <w:autoRedefine/>
    <w:semiHidden/>
    <w:rsid w:val="0097007C"/>
    <w:pPr>
      <w:tabs>
        <w:tab w:val="right" w:leader="dot" w:pos="9345"/>
      </w:tabs>
      <w:spacing w:line="360" w:lineRule="auto"/>
      <w:jc w:val="right"/>
    </w:pPr>
    <w:rPr>
      <w:sz w:val="28"/>
      <w:szCs w:val="28"/>
    </w:rPr>
  </w:style>
  <w:style w:type="paragraph" w:styleId="22">
    <w:name w:val="toc 2"/>
    <w:basedOn w:val="a"/>
    <w:next w:val="a"/>
    <w:autoRedefine/>
    <w:semiHidden/>
    <w:rsid w:val="0097007C"/>
    <w:pPr>
      <w:tabs>
        <w:tab w:val="right" w:leader="dot" w:pos="9345"/>
      </w:tabs>
      <w:ind w:left="240"/>
    </w:pPr>
    <w:rPr>
      <w:smallCaps/>
      <w:noProof/>
      <w:sz w:val="28"/>
      <w:szCs w:val="28"/>
    </w:rPr>
  </w:style>
  <w:style w:type="paragraph" w:styleId="31">
    <w:name w:val="toc 3"/>
    <w:basedOn w:val="a"/>
    <w:next w:val="a"/>
    <w:autoRedefine/>
    <w:semiHidden/>
    <w:rsid w:val="0097007C"/>
    <w:pPr>
      <w:ind w:left="480"/>
    </w:pPr>
    <w:rPr>
      <w:i/>
      <w:iCs/>
      <w:sz w:val="20"/>
      <w:szCs w:val="20"/>
    </w:rPr>
  </w:style>
  <w:style w:type="paragraph" w:styleId="41">
    <w:name w:val="toc 4"/>
    <w:basedOn w:val="a"/>
    <w:next w:val="a"/>
    <w:autoRedefine/>
    <w:semiHidden/>
    <w:rsid w:val="0097007C"/>
    <w:pPr>
      <w:ind w:left="720"/>
    </w:pPr>
    <w:rPr>
      <w:sz w:val="18"/>
      <w:szCs w:val="18"/>
    </w:rPr>
  </w:style>
  <w:style w:type="paragraph" w:styleId="50">
    <w:name w:val="toc 5"/>
    <w:basedOn w:val="a"/>
    <w:next w:val="a"/>
    <w:autoRedefine/>
    <w:semiHidden/>
    <w:rsid w:val="0097007C"/>
    <w:pPr>
      <w:ind w:left="960"/>
    </w:pPr>
    <w:rPr>
      <w:sz w:val="18"/>
      <w:szCs w:val="18"/>
    </w:rPr>
  </w:style>
  <w:style w:type="paragraph" w:styleId="6">
    <w:name w:val="toc 6"/>
    <w:basedOn w:val="a"/>
    <w:next w:val="a"/>
    <w:autoRedefine/>
    <w:semiHidden/>
    <w:rsid w:val="0097007C"/>
    <w:pPr>
      <w:ind w:left="1200"/>
    </w:pPr>
    <w:rPr>
      <w:sz w:val="18"/>
      <w:szCs w:val="18"/>
    </w:rPr>
  </w:style>
  <w:style w:type="paragraph" w:styleId="7">
    <w:name w:val="toc 7"/>
    <w:basedOn w:val="a"/>
    <w:next w:val="a"/>
    <w:autoRedefine/>
    <w:semiHidden/>
    <w:rsid w:val="0097007C"/>
    <w:pPr>
      <w:ind w:left="1440"/>
    </w:pPr>
    <w:rPr>
      <w:sz w:val="18"/>
      <w:szCs w:val="18"/>
    </w:rPr>
  </w:style>
  <w:style w:type="paragraph" w:styleId="80">
    <w:name w:val="toc 8"/>
    <w:basedOn w:val="a"/>
    <w:next w:val="a"/>
    <w:autoRedefine/>
    <w:semiHidden/>
    <w:rsid w:val="0097007C"/>
    <w:pPr>
      <w:ind w:left="1680"/>
    </w:pPr>
    <w:rPr>
      <w:sz w:val="18"/>
      <w:szCs w:val="18"/>
    </w:rPr>
  </w:style>
  <w:style w:type="paragraph" w:styleId="9">
    <w:name w:val="toc 9"/>
    <w:basedOn w:val="a"/>
    <w:next w:val="a"/>
    <w:autoRedefine/>
    <w:semiHidden/>
    <w:rsid w:val="0097007C"/>
    <w:pPr>
      <w:ind w:left="1920"/>
    </w:pPr>
    <w:rPr>
      <w:sz w:val="18"/>
      <w:szCs w:val="18"/>
    </w:rPr>
  </w:style>
  <w:style w:type="character" w:styleId="a8">
    <w:name w:val="Hyperlink"/>
    <w:rsid w:val="0097007C"/>
    <w:rPr>
      <w:color w:val="0000FF"/>
      <w:u w:val="single"/>
    </w:rPr>
  </w:style>
  <w:style w:type="character" w:styleId="a9">
    <w:name w:val="annotation reference"/>
    <w:semiHidden/>
    <w:rsid w:val="0097007C"/>
    <w:rPr>
      <w:sz w:val="16"/>
      <w:szCs w:val="16"/>
    </w:rPr>
  </w:style>
  <w:style w:type="paragraph" w:styleId="aa">
    <w:name w:val="annotation text"/>
    <w:basedOn w:val="a"/>
    <w:semiHidden/>
    <w:rsid w:val="0097007C"/>
    <w:rPr>
      <w:sz w:val="20"/>
      <w:szCs w:val="20"/>
    </w:rPr>
  </w:style>
  <w:style w:type="paragraph" w:styleId="ab">
    <w:name w:val="Balloon Text"/>
    <w:basedOn w:val="a"/>
    <w:semiHidden/>
    <w:rsid w:val="0097007C"/>
    <w:rPr>
      <w:rFonts w:ascii="Tahoma" w:hAnsi="Tahoma" w:cs="Tahoma"/>
      <w:sz w:val="16"/>
      <w:szCs w:val="16"/>
    </w:rPr>
  </w:style>
  <w:style w:type="paragraph" w:styleId="ac">
    <w:name w:val="footer"/>
    <w:basedOn w:val="a"/>
    <w:rsid w:val="0097007C"/>
    <w:pPr>
      <w:tabs>
        <w:tab w:val="center" w:pos="4677"/>
        <w:tab w:val="right" w:pos="9355"/>
      </w:tabs>
    </w:pPr>
  </w:style>
  <w:style w:type="character" w:styleId="ad">
    <w:name w:val="page number"/>
    <w:basedOn w:val="a1"/>
    <w:rsid w:val="0097007C"/>
  </w:style>
  <w:style w:type="character" w:styleId="ae">
    <w:name w:val="FollowedHyperlink"/>
    <w:rsid w:val="0097007C"/>
    <w:rPr>
      <w:color w:val="800080"/>
      <w:u w:val="single"/>
    </w:rPr>
  </w:style>
  <w:style w:type="paragraph" w:customStyle="1" w:styleId="NormalWeb1">
    <w:name w:val="Normal (Web)1"/>
    <w:basedOn w:val="a"/>
    <w:rsid w:val="0097007C"/>
    <w:pPr>
      <w:spacing w:after="120"/>
      <w:ind w:firstLine="240"/>
    </w:pPr>
  </w:style>
  <w:style w:type="paragraph" w:customStyle="1" w:styleId="210">
    <w:name w:val="Основной текст 21"/>
    <w:basedOn w:val="a"/>
    <w:rsid w:val="0097007C"/>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97007C"/>
    <w:pPr>
      <w:spacing w:after="120"/>
      <w:ind w:left="283"/>
    </w:pPr>
  </w:style>
  <w:style w:type="paragraph" w:customStyle="1" w:styleId="ConsTitle">
    <w:name w:val="ConsTitle"/>
    <w:rsid w:val="0097007C"/>
    <w:pPr>
      <w:widowControl w:val="0"/>
    </w:pPr>
    <w:rPr>
      <w:rFonts w:ascii="Arial" w:hAnsi="Arial"/>
      <w:b/>
      <w:snapToGrid w:val="0"/>
      <w:sz w:val="16"/>
    </w:rPr>
  </w:style>
  <w:style w:type="paragraph" w:styleId="af0">
    <w:name w:val="List Paragraph"/>
    <w:basedOn w:val="a"/>
    <w:qFormat/>
    <w:rsid w:val="0097007C"/>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97007C"/>
    <w:pPr>
      <w:ind w:firstLine="720"/>
    </w:pPr>
    <w:rPr>
      <w:rFonts w:ascii="Arial" w:hAnsi="Arial"/>
      <w:snapToGrid w:val="0"/>
    </w:rPr>
  </w:style>
  <w:style w:type="paragraph" w:styleId="af1">
    <w:name w:val="Normal (Web)"/>
    <w:basedOn w:val="a"/>
    <w:rsid w:val="0097007C"/>
    <w:pPr>
      <w:spacing w:before="100" w:beforeAutospacing="1" w:after="100" w:afterAutospacing="1"/>
    </w:pPr>
  </w:style>
  <w:style w:type="paragraph" w:styleId="af2">
    <w:name w:val="Body Text"/>
    <w:basedOn w:val="a"/>
    <w:rsid w:val="0097007C"/>
    <w:pPr>
      <w:spacing w:after="120"/>
    </w:pPr>
  </w:style>
  <w:style w:type="paragraph" w:styleId="af3">
    <w:name w:val="No Spacing"/>
    <w:qFormat/>
    <w:rsid w:val="0097007C"/>
    <w:pPr>
      <w:widowControl w:val="0"/>
      <w:autoSpaceDE w:val="0"/>
      <w:autoSpaceDN w:val="0"/>
      <w:adjustRightInd w:val="0"/>
    </w:pPr>
  </w:style>
  <w:style w:type="paragraph" w:styleId="af4">
    <w:name w:val="Plain Text"/>
    <w:basedOn w:val="a"/>
    <w:rsid w:val="0097007C"/>
    <w:rPr>
      <w:rFonts w:ascii="Courier New" w:hAnsi="Courier New"/>
      <w:sz w:val="20"/>
      <w:szCs w:val="20"/>
    </w:rPr>
  </w:style>
  <w:style w:type="character" w:customStyle="1" w:styleId="af5">
    <w:name w:val="Знак Знак"/>
    <w:rsid w:val="0097007C"/>
    <w:rPr>
      <w:rFonts w:ascii="Courier New" w:hAnsi="Courier New"/>
      <w:noProof w:val="0"/>
      <w:lang w:val="ru-RU" w:eastAsia="ru-RU" w:bidi="ar-SA"/>
    </w:rPr>
  </w:style>
  <w:style w:type="paragraph" w:customStyle="1" w:styleId="12">
    <w:name w:val="Без интервала1"/>
    <w:rsid w:val="0097007C"/>
    <w:pPr>
      <w:widowControl w:val="0"/>
      <w:autoSpaceDE w:val="0"/>
      <w:autoSpaceDN w:val="0"/>
      <w:adjustRightInd w:val="0"/>
    </w:pPr>
  </w:style>
  <w:style w:type="paragraph" w:styleId="23">
    <w:name w:val="Body Text Indent 2"/>
    <w:basedOn w:val="a"/>
    <w:rsid w:val="0097007C"/>
    <w:pPr>
      <w:spacing w:after="120" w:line="480" w:lineRule="auto"/>
      <w:ind w:left="283"/>
    </w:pPr>
  </w:style>
  <w:style w:type="paragraph" w:customStyle="1" w:styleId="ConsNormal">
    <w:name w:val="ConsNormal"/>
    <w:rsid w:val="0097007C"/>
    <w:pPr>
      <w:widowControl w:val="0"/>
      <w:ind w:right="19772" w:firstLine="720"/>
    </w:pPr>
    <w:rPr>
      <w:rFonts w:ascii="Arial" w:hAnsi="Arial"/>
      <w:snapToGrid w:val="0"/>
    </w:rPr>
  </w:style>
  <w:style w:type="paragraph" w:styleId="32">
    <w:name w:val="Body Text 3"/>
    <w:basedOn w:val="a"/>
    <w:rsid w:val="0097007C"/>
    <w:pPr>
      <w:spacing w:after="120"/>
      <w:ind w:firstLine="720"/>
      <w:jc w:val="both"/>
    </w:pPr>
    <w:rPr>
      <w:sz w:val="16"/>
      <w:szCs w:val="16"/>
    </w:rPr>
  </w:style>
  <w:style w:type="paragraph" w:customStyle="1" w:styleId="af6">
    <w:name w:val="Знак Знак Знак"/>
    <w:basedOn w:val="a"/>
    <w:rsid w:val="0097007C"/>
    <w:pPr>
      <w:spacing w:after="160" w:line="240" w:lineRule="exact"/>
    </w:pPr>
    <w:rPr>
      <w:rFonts w:ascii="Verdana" w:hAnsi="Verdana"/>
      <w:sz w:val="20"/>
      <w:szCs w:val="20"/>
      <w:lang w:val="en-US" w:eastAsia="en-US"/>
    </w:rPr>
  </w:style>
  <w:style w:type="character" w:customStyle="1" w:styleId="13">
    <w:name w:val="Знак Знак1"/>
    <w:rsid w:val="0097007C"/>
    <w:rPr>
      <w:i/>
      <w:iCs/>
      <w:sz w:val="24"/>
      <w:szCs w:val="24"/>
    </w:rPr>
  </w:style>
  <w:style w:type="paragraph" w:styleId="24">
    <w:name w:val="Body Text First Indent 2"/>
    <w:basedOn w:val="af"/>
    <w:rsid w:val="0097007C"/>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97007C"/>
    <w:rPr>
      <w:sz w:val="24"/>
      <w:szCs w:val="24"/>
    </w:rPr>
  </w:style>
  <w:style w:type="character" w:customStyle="1" w:styleId="25">
    <w:name w:val="Красная строка 2 Знак"/>
    <w:basedOn w:val="14"/>
    <w:rsid w:val="0097007C"/>
    <w:rPr>
      <w:sz w:val="24"/>
      <w:szCs w:val="24"/>
    </w:rPr>
  </w:style>
  <w:style w:type="paragraph" w:styleId="af7">
    <w:name w:val="caption"/>
    <w:basedOn w:val="a"/>
    <w:next w:val="a"/>
    <w:qFormat/>
    <w:rsid w:val="0097007C"/>
    <w:rPr>
      <w:b/>
      <w:bCs/>
      <w:sz w:val="20"/>
      <w:szCs w:val="20"/>
    </w:rPr>
  </w:style>
  <w:style w:type="paragraph" w:customStyle="1" w:styleId="rvps698610">
    <w:name w:val="rvps698610"/>
    <w:basedOn w:val="a"/>
    <w:rsid w:val="0097007C"/>
    <w:pPr>
      <w:spacing w:after="150"/>
      <w:ind w:right="300"/>
    </w:pPr>
    <w:rPr>
      <w:rFonts w:ascii="Arial" w:hAnsi="Arial" w:cs="Arial"/>
      <w:color w:val="000000"/>
      <w:sz w:val="18"/>
      <w:szCs w:val="18"/>
    </w:rPr>
  </w:style>
  <w:style w:type="character" w:customStyle="1" w:styleId="26">
    <w:name w:val="Знак Знак2"/>
    <w:rsid w:val="0097007C"/>
    <w:rPr>
      <w:rFonts w:ascii="Courier New" w:hAnsi="Courier New"/>
      <w:noProof w:val="0"/>
      <w:lang w:val="ru-RU" w:eastAsia="ru-RU" w:bidi="ar-SA"/>
    </w:rPr>
  </w:style>
  <w:style w:type="paragraph" w:styleId="af8">
    <w:name w:val="header"/>
    <w:basedOn w:val="a"/>
    <w:rsid w:val="0097007C"/>
    <w:pPr>
      <w:tabs>
        <w:tab w:val="center" w:pos="4677"/>
        <w:tab w:val="right" w:pos="9355"/>
      </w:tabs>
    </w:pPr>
  </w:style>
  <w:style w:type="paragraph" w:styleId="33">
    <w:name w:val="Body Text Indent 3"/>
    <w:basedOn w:val="a"/>
    <w:rsid w:val="0097007C"/>
    <w:pPr>
      <w:spacing w:after="120"/>
      <w:ind w:left="283"/>
    </w:pPr>
    <w:rPr>
      <w:sz w:val="16"/>
      <w:szCs w:val="16"/>
    </w:rPr>
  </w:style>
  <w:style w:type="paragraph" w:customStyle="1" w:styleId="ConsPlusTitle">
    <w:name w:val="ConsPlusTitle"/>
    <w:rsid w:val="0097007C"/>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97007C"/>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rPr>
  </w:style>
  <w:style w:type="character" w:customStyle="1" w:styleId="afb">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b"/>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193878218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30B6-0692-4A68-9890-3CB04185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123</cp:lastModifiedBy>
  <cp:revision>5</cp:revision>
  <cp:lastPrinted>2023-10-12T12:37:00Z</cp:lastPrinted>
  <dcterms:created xsi:type="dcterms:W3CDTF">2023-10-02T07:12:00Z</dcterms:created>
  <dcterms:modified xsi:type="dcterms:W3CDTF">2023-10-12T12:37:00Z</dcterms:modified>
</cp:coreProperties>
</file>